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FBD9" w14:textId="77777777" w:rsidR="00CD6FB2" w:rsidRDefault="00CD6FB2" w:rsidP="004770AC">
      <w:pPr>
        <w:ind w:left="4253"/>
        <w:rPr>
          <w:rFonts w:ascii="Arial" w:hAnsi="Arial" w:cs="Arial"/>
        </w:rPr>
      </w:pPr>
    </w:p>
    <w:p w14:paraId="22E6CEC6" w14:textId="77777777" w:rsidR="00CD6FB2" w:rsidRDefault="00CD6FB2" w:rsidP="004770AC">
      <w:pPr>
        <w:ind w:left="4253"/>
        <w:rPr>
          <w:rFonts w:ascii="Arial" w:hAnsi="Arial" w:cs="Arial"/>
        </w:rPr>
      </w:pPr>
    </w:p>
    <w:p w14:paraId="04114249" w14:textId="411B5B62" w:rsidR="00750F54" w:rsidRPr="00AB6208" w:rsidRDefault="002E6544" w:rsidP="004770AC">
      <w:pPr>
        <w:ind w:left="4253"/>
        <w:rPr>
          <w:rFonts w:ascii="Arial" w:hAnsi="Arial" w:cs="Arial"/>
        </w:rPr>
      </w:pPr>
      <w:r>
        <w:rPr>
          <w:rFonts w:ascii="Arial" w:hAnsi="Arial" w:cs="Arial"/>
        </w:rPr>
        <w:t>Stockholm den 7 juli 2020</w:t>
      </w:r>
    </w:p>
    <w:p w14:paraId="25288DE3" w14:textId="77777777" w:rsidR="009F5D9D" w:rsidRDefault="009F5D9D" w:rsidP="004770AC">
      <w:pPr>
        <w:tabs>
          <w:tab w:val="left" w:pos="4253"/>
        </w:tabs>
        <w:rPr>
          <w:rFonts w:ascii="Arial" w:hAnsi="Arial" w:cs="Arial"/>
        </w:rPr>
      </w:pPr>
    </w:p>
    <w:p w14:paraId="585E30EE" w14:textId="77777777" w:rsidR="007E0CC5" w:rsidRDefault="007E0CC5" w:rsidP="004770AC">
      <w:pPr>
        <w:tabs>
          <w:tab w:val="left" w:pos="4253"/>
        </w:tabs>
        <w:ind w:left="4253"/>
        <w:rPr>
          <w:rFonts w:ascii="Arial" w:hAnsi="Arial" w:cs="Arial"/>
        </w:rPr>
      </w:pPr>
    </w:p>
    <w:p w14:paraId="6C6D4D31" w14:textId="77777777" w:rsidR="000C32D0" w:rsidRDefault="000C32D0" w:rsidP="004770AC">
      <w:pPr>
        <w:tabs>
          <w:tab w:val="left" w:pos="4253"/>
        </w:tabs>
        <w:ind w:left="4253"/>
        <w:rPr>
          <w:rFonts w:ascii="Arial" w:hAnsi="Arial" w:cs="Arial"/>
        </w:rPr>
      </w:pPr>
    </w:p>
    <w:p w14:paraId="0B8B18A8" w14:textId="2EF939CA" w:rsidR="000D046D" w:rsidRPr="00D44B18" w:rsidRDefault="00D16760" w:rsidP="000D046D">
      <w:pPr>
        <w:pStyle w:val="Normalwebb"/>
        <w:rPr>
          <w:rFonts w:ascii="Arial" w:eastAsia="Book Antiqua" w:hAnsi="Arial" w:cs="Arial"/>
          <w:b/>
          <w:bCs/>
          <w:color w:val="000000" w:themeColor="text1"/>
        </w:rPr>
      </w:pPr>
      <w:r>
        <w:br/>
      </w:r>
      <w:r w:rsidR="00D44B18" w:rsidRPr="00D44B18">
        <w:rPr>
          <w:rFonts w:ascii="Arial" w:eastAsia="Book Antiqua" w:hAnsi="Arial" w:cs="Arial"/>
          <w:b/>
          <w:bCs/>
          <w:color w:val="000000" w:themeColor="text1"/>
        </w:rPr>
        <w:t>Öppet brev t</w:t>
      </w:r>
      <w:r w:rsidR="000D046D" w:rsidRPr="00D44B18">
        <w:rPr>
          <w:rFonts w:ascii="Arial" w:eastAsia="Book Antiqua" w:hAnsi="Arial" w:cs="Arial"/>
          <w:b/>
          <w:bCs/>
          <w:color w:val="000000" w:themeColor="text1"/>
        </w:rPr>
        <w:t xml:space="preserve">ill </w:t>
      </w:r>
    </w:p>
    <w:p w14:paraId="723D99DA" w14:textId="77777777" w:rsidR="000D046D" w:rsidRPr="00D44B18" w:rsidRDefault="000D046D" w:rsidP="000D046D">
      <w:pPr>
        <w:pStyle w:val="Normalwebb"/>
        <w:rPr>
          <w:rFonts w:ascii="Arial" w:eastAsia="Book Antiqua" w:hAnsi="Arial" w:cs="Arial"/>
          <w:color w:val="000000" w:themeColor="text1"/>
        </w:rPr>
      </w:pPr>
      <w:r w:rsidRPr="00D44B18">
        <w:rPr>
          <w:rFonts w:ascii="Arial" w:eastAsia="Book Antiqua" w:hAnsi="Arial" w:cs="Arial"/>
          <w:color w:val="000000" w:themeColor="text1"/>
        </w:rPr>
        <w:t>sr Lena Hallengren</w:t>
      </w:r>
    </w:p>
    <w:p w14:paraId="40444292" w14:textId="77777777" w:rsidR="000D046D" w:rsidRPr="00D44B18" w:rsidRDefault="000D046D" w:rsidP="000D046D">
      <w:pPr>
        <w:pStyle w:val="Normalwebb"/>
        <w:rPr>
          <w:rFonts w:ascii="Arial" w:eastAsia="Book Antiqua" w:hAnsi="Arial" w:cs="Arial"/>
          <w:color w:val="000000" w:themeColor="text1"/>
        </w:rPr>
      </w:pPr>
      <w:r w:rsidRPr="00D44B18">
        <w:rPr>
          <w:rFonts w:ascii="Arial" w:eastAsia="Book Antiqua" w:hAnsi="Arial" w:cs="Arial"/>
          <w:color w:val="000000" w:themeColor="text1"/>
        </w:rPr>
        <w:t>sr Ardalan Shekarabi</w:t>
      </w:r>
    </w:p>
    <w:p w14:paraId="15BAB6FB" w14:textId="77777777" w:rsidR="000D046D" w:rsidRPr="00D44B18" w:rsidRDefault="000D046D" w:rsidP="000D046D">
      <w:pPr>
        <w:pStyle w:val="Normalwebb"/>
        <w:rPr>
          <w:rFonts w:ascii="Arial" w:eastAsia="Book Antiqua" w:hAnsi="Arial" w:cs="Arial"/>
          <w:color w:val="000000" w:themeColor="text1"/>
        </w:rPr>
      </w:pPr>
      <w:r w:rsidRPr="00D44B18">
        <w:rPr>
          <w:rFonts w:ascii="Arial" w:eastAsia="Book Antiqua" w:hAnsi="Arial" w:cs="Arial"/>
          <w:color w:val="000000" w:themeColor="text1"/>
        </w:rPr>
        <w:t>Olivia Wigzell, generaldirektör Socialstyrelsen</w:t>
      </w:r>
    </w:p>
    <w:p w14:paraId="370A69CA" w14:textId="77777777" w:rsidR="000D046D" w:rsidRPr="00D44B18" w:rsidRDefault="000D046D" w:rsidP="000D046D">
      <w:pPr>
        <w:pStyle w:val="Normalwebb"/>
        <w:rPr>
          <w:rFonts w:ascii="Arial" w:eastAsia="Book Antiqua" w:hAnsi="Arial" w:cs="Arial"/>
          <w:color w:val="000000" w:themeColor="text1"/>
        </w:rPr>
      </w:pPr>
      <w:r w:rsidRPr="00D44B18">
        <w:rPr>
          <w:rFonts w:ascii="Arial" w:eastAsia="Book Antiqua" w:hAnsi="Arial" w:cs="Arial"/>
          <w:color w:val="000000" w:themeColor="text1"/>
        </w:rPr>
        <w:t>Johan Carlson, generaldirektör Folkhälsomyndigheten</w:t>
      </w:r>
    </w:p>
    <w:p w14:paraId="57D79F72" w14:textId="77777777" w:rsidR="00190466" w:rsidRPr="00D44B18" w:rsidRDefault="00190466" w:rsidP="000D046D">
      <w:pPr>
        <w:pStyle w:val="Normalwebb"/>
        <w:rPr>
          <w:rFonts w:ascii="Arial" w:eastAsia="Book Antiqua" w:hAnsi="Arial" w:cs="Arial"/>
          <w:color w:val="000000" w:themeColor="text1"/>
        </w:rPr>
      </w:pPr>
    </w:p>
    <w:p w14:paraId="25894379" w14:textId="06E344EB"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Hej,</w:t>
      </w:r>
    </w:p>
    <w:p w14:paraId="1DEE51AD" w14:textId="77777777" w:rsidR="000D046D" w:rsidRPr="00CA3E27" w:rsidRDefault="000D046D" w:rsidP="000D046D">
      <w:pPr>
        <w:pStyle w:val="Normalwebb"/>
        <w:rPr>
          <w:rFonts w:ascii="Book Antiqua" w:eastAsia="Book Antiqua" w:hAnsi="Book Antiqua" w:cs="Book Antiqua"/>
          <w:b/>
          <w:bCs/>
          <w:color w:val="000000" w:themeColor="text1"/>
        </w:rPr>
      </w:pPr>
      <w:r w:rsidRPr="00CA3E27">
        <w:rPr>
          <w:rFonts w:ascii="Book Antiqua" w:eastAsia="Book Antiqua" w:hAnsi="Book Antiqua" w:cs="Book Antiqua"/>
          <w:b/>
          <w:bCs/>
          <w:color w:val="000000" w:themeColor="text1"/>
        </w:rPr>
        <w:t xml:space="preserve">Varför försvann plötsligt Socialstyrelsens analys av smittrisken mellan närstående och personer i riskgrupp och vad hände med rekommendationen om att närstående borde avstå att förvärvsarbeta om det inte kunde ske utan risk för smitta? På vilka grunder har besluten om smittskyddspenning och smittbärarpenning tagits? </w:t>
      </w:r>
    </w:p>
    <w:p w14:paraId="5AC00FB8" w14:textId="20D5944E"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Dessa frågor ställde flera av oss i en debattartikel i altinget.se</w:t>
      </w:r>
      <w:r w:rsidR="00904E46">
        <w:rPr>
          <w:rStyle w:val="Fotnotsreferens"/>
          <w:rFonts w:ascii="Book Antiqua" w:eastAsia="Book Antiqua" w:hAnsi="Book Antiqua" w:cs="Book Antiqua"/>
          <w:color w:val="000000" w:themeColor="text1"/>
        </w:rPr>
        <w:footnoteReference w:id="1"/>
      </w:r>
      <w:r>
        <w:rPr>
          <w:rFonts w:ascii="Book Antiqua" w:eastAsia="Book Antiqua" w:hAnsi="Book Antiqua" w:cs="Book Antiqua"/>
          <w:color w:val="000000" w:themeColor="text1"/>
        </w:rPr>
        <w:t xml:space="preserve"> i förra veckan. Våra frågor har hittills inte besvarats med annat än tystnad, vilket vi tycker är anmärkningsvärt. </w:t>
      </w:r>
    </w:p>
    <w:p w14:paraId="1527F6B0" w14:textId="3E889FA9" w:rsidR="000D046D" w:rsidRDefault="00A34663"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De flesta av oss </w:t>
      </w:r>
      <w:r w:rsidR="0041312E">
        <w:rPr>
          <w:rFonts w:ascii="Book Antiqua" w:eastAsia="Book Antiqua" w:hAnsi="Book Antiqua" w:cs="Book Antiqua"/>
          <w:color w:val="000000" w:themeColor="text1"/>
        </w:rPr>
        <w:t>2</w:t>
      </w:r>
      <w:r w:rsidR="00171D8E">
        <w:rPr>
          <w:rFonts w:ascii="Book Antiqua" w:eastAsia="Book Antiqua" w:hAnsi="Book Antiqua" w:cs="Book Antiqua"/>
          <w:color w:val="000000" w:themeColor="text1"/>
        </w:rPr>
        <w:t>5</w:t>
      </w:r>
      <w:bookmarkStart w:id="0" w:name="_GoBack"/>
      <w:bookmarkEnd w:id="0"/>
      <w:r w:rsidR="0041312E">
        <w:rPr>
          <w:rFonts w:ascii="Book Antiqua" w:eastAsia="Book Antiqua" w:hAnsi="Book Antiqua" w:cs="Book Antiqua"/>
          <w:color w:val="000000" w:themeColor="text1"/>
        </w:rPr>
        <w:t xml:space="preserve"> </w:t>
      </w:r>
      <w:r w:rsidR="00CA3E27">
        <w:rPr>
          <w:rFonts w:ascii="Book Antiqua" w:eastAsia="Book Antiqua" w:hAnsi="Book Antiqua" w:cs="Book Antiqua"/>
          <w:color w:val="000000" w:themeColor="text1"/>
        </w:rPr>
        <w:t>ordföranden och verksamhetschefer</w:t>
      </w:r>
      <w:r w:rsidR="00CB14FA">
        <w:rPr>
          <w:rFonts w:ascii="Book Antiqua" w:eastAsia="Book Antiqua" w:hAnsi="Book Antiqua" w:cs="Book Antiqua"/>
          <w:color w:val="000000" w:themeColor="text1"/>
        </w:rPr>
        <w:t xml:space="preserve"> </w:t>
      </w:r>
      <w:r>
        <w:rPr>
          <w:rFonts w:ascii="Book Antiqua" w:eastAsia="Book Antiqua" w:hAnsi="Book Antiqua" w:cs="Book Antiqua"/>
          <w:color w:val="000000" w:themeColor="text1"/>
        </w:rPr>
        <w:t>som valt att underteckna</w:t>
      </w:r>
      <w:r w:rsidR="000D046D">
        <w:rPr>
          <w:rFonts w:ascii="Book Antiqua" w:eastAsia="Book Antiqua" w:hAnsi="Book Antiqua" w:cs="Book Antiqua"/>
          <w:color w:val="000000" w:themeColor="text1"/>
        </w:rPr>
        <w:t xml:space="preserve"> detta brev företräder organisationer vars medlemmar riskerar att bli mycket allvarligt sjuka i covid-19. Ett stort antal av våra medlemsgrupper har sedan utbrottet startade i Sverige i början av mars, agerat för att skydda sig själva och även deras närstående har agerat för att skydda sina nära från smitta och sjukdom.</w:t>
      </w:r>
    </w:p>
    <w:p w14:paraId="392F868B" w14:textId="77777777"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När Socialstyrelsens den 17 mars rapporterade sin analys av vilka diagnosgrupper som bedömdes utgöra en risk att drabbas av ett särskilt allvarligt sjukdomstillstånd vid covid-19 informerade vi våra </w:t>
      </w:r>
      <w:r>
        <w:rPr>
          <w:rFonts w:ascii="Book Antiqua" w:eastAsia="Book Antiqua" w:hAnsi="Book Antiqua" w:cs="Book Antiqua"/>
          <w:color w:val="000000" w:themeColor="text1"/>
        </w:rPr>
        <w:lastRenderedPageBreak/>
        <w:t>medlemmar utifrån detta. Detsamma gällde råden att stanna hemma från arbetet om man tillhör en riskgrupp, men även om man delar hushållsgemenskap med någon i riskgrupp, om arbetet inte kan utföras smittsäkert.</w:t>
      </w:r>
    </w:p>
    <w:p w14:paraId="6F495CB5" w14:textId="77777777"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Det blev alltså tidigt klart att skyddandet av riskgrupper är helt centralt i pandemibekämpningen, därtill hör att riskpersoners närmaste anhöriga inte får riskera att ta hem viruset. </w:t>
      </w:r>
    </w:p>
    <w:p w14:paraId="6C768044" w14:textId="77777777"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Socialstyrelsen klargjorde att rapporten kunde komma att uppdateras, med hänvisning till nya bedömningar, vilket föranledde täta besök på myndighetens hemsida. Uppdateringarna, den 21 mars och den 2 juni har motiverats och kommenterats. De har bland annat handlat om fler eller utvidgning av definierade riskgrupper. Ingen kommentar har givits gällande nya bedömningar kring huruvida närstående skulle avstå från sitt arbete eller inte, varför denna information tolkats som fortsatt relevant och gällande.</w:t>
      </w:r>
    </w:p>
    <w:p w14:paraId="19239BEE" w14:textId="77777777" w:rsidR="000D046D" w:rsidRDefault="000D046D" w:rsidP="000D046D">
      <w:pPr>
        <w:pStyle w:val="Normalwebb"/>
        <w:rPr>
          <w:rFonts w:ascii="Book Antiqua" w:eastAsia="Book Antiqua" w:hAnsi="Book Antiqua" w:cs="Book Antiqua"/>
          <w:bdr w:val="none" w:sz="0" w:space="0" w:color="auto" w:frame="1"/>
        </w:rPr>
      </w:pPr>
      <w:r>
        <w:rPr>
          <w:rFonts w:ascii="Book Antiqua" w:eastAsia="Book Antiqua" w:hAnsi="Book Antiqua" w:cs="Book Antiqua"/>
          <w:bdr w:val="none" w:sz="0" w:space="0" w:color="auto" w:frame="1"/>
        </w:rPr>
        <w:t>Den 21 april kom Folkhälsomyndigheten med ett internt uttalande till regeringen där det uttrycktes att ”anhöriga utan symtom inte behöver stanna hemma” Ett anmärkningsvärt uttalande som heller inte går att spåra i några dokument.</w:t>
      </w:r>
    </w:p>
    <w:p w14:paraId="0621AA3E" w14:textId="77777777"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När det den 1 april infördes besöksförbud på landets äldreboenden, föreföll Socialstyrelsens bedömning av hur närstående bör förhålla sig än mer relevant. </w:t>
      </w:r>
    </w:p>
    <w:p w14:paraId="548CC984" w14:textId="77777777" w:rsidR="000D046D" w:rsidRDefault="000D046D" w:rsidP="000D046D">
      <w:pPr>
        <w:pStyle w:val="Normalwebb"/>
        <w:rPr>
          <w:rFonts w:ascii="Book Antiqua" w:eastAsia="Book Antiqua" w:hAnsi="Book Antiqua" w:cs="Book Antiqua"/>
          <w:bdr w:val="none" w:sz="0" w:space="0" w:color="auto" w:frame="1"/>
        </w:rPr>
      </w:pPr>
      <w:r>
        <w:rPr>
          <w:rFonts w:ascii="Book Antiqua" w:eastAsia="Book Antiqua" w:hAnsi="Book Antiqua" w:cs="Book Antiqua"/>
          <w:color w:val="000000" w:themeColor="text1"/>
        </w:rPr>
        <w:t>De flesta personer i riskgrupp och deras närstående har också i enlighet med Socialstyrelsens bedömning, arbetat hemma om det varit möjligt, eller helt enkelt stannat hemma från arbetet under våren, många sedan de första fallen av corona konstaterades i Sverige. Detta för att skydda sig själva, sina närstående och minska risken för ökad smittspridning, belastning på den redan hårt ansträngda sjukvården och fler döda. Priset har varit och är högt.</w:t>
      </w:r>
    </w:p>
    <w:p w14:paraId="381BA140" w14:textId="77777777" w:rsidR="000D046D" w:rsidRDefault="000D046D" w:rsidP="000D046D">
      <w:pPr>
        <w:pStyle w:val="Normalwebb"/>
        <w:rPr>
          <w:rFonts w:ascii="Book Antiqua" w:hAnsi="Book Antiqua"/>
          <w:color w:val="000000"/>
          <w:sz w:val="22"/>
          <w:szCs w:val="22"/>
        </w:rPr>
      </w:pPr>
      <w:r>
        <w:rPr>
          <w:rFonts w:ascii="Book Antiqua" w:hAnsi="Book Antiqua"/>
          <w:color w:val="000000"/>
        </w:rPr>
        <w:t>I Funktionsrätt Sveriges pinfärska coronaenkät</w:t>
      </w:r>
      <w:r>
        <w:rPr>
          <w:rStyle w:val="Fotnotsreferens"/>
          <w:rFonts w:ascii="Book Antiqua" w:hAnsi="Book Antiqua"/>
          <w:color w:val="000000"/>
        </w:rPr>
        <w:footnoteReference w:id="2"/>
      </w:r>
      <w:r>
        <w:rPr>
          <w:rFonts w:ascii="Book Antiqua" w:hAnsi="Book Antiqua"/>
          <w:color w:val="000000"/>
        </w:rPr>
        <w:t xml:space="preserve"> som genomförts av Novus framgår att hela 34 procent av personer med funktionsnedsättning eller kronisk sjukdom eller deras närstående</w:t>
      </w:r>
      <w:r>
        <w:rPr>
          <w:rFonts w:ascii="Book Antiqua" w:hAnsi="Book Antiqua"/>
        </w:rPr>
        <w:t xml:space="preserve"> och som förvärvsarbetar</w:t>
      </w:r>
      <w:r>
        <w:rPr>
          <w:rFonts w:ascii="Book Antiqua" w:hAnsi="Book Antiqua"/>
          <w:color w:val="000000"/>
        </w:rPr>
        <w:t xml:space="preserve">, har stannat hemma från arbetet för att skydda sig själv eller sina anhöriga, under våren. Hela 7 procent av </w:t>
      </w:r>
      <w:r>
        <w:rPr>
          <w:rFonts w:ascii="Book Antiqua" w:hAnsi="Book Antiqua"/>
          <w:color w:val="000000"/>
        </w:rPr>
        <w:lastRenderedPageBreak/>
        <w:t xml:space="preserve">dessa har inte fått någon ersättning </w:t>
      </w:r>
      <w:r>
        <w:rPr>
          <w:rFonts w:ascii="Book Antiqua" w:hAnsi="Book Antiqua"/>
        </w:rPr>
        <w:t xml:space="preserve">av sin arbetsgivare </w:t>
      </w:r>
      <w:r>
        <w:rPr>
          <w:rFonts w:ascii="Book Antiqua" w:hAnsi="Book Antiqua"/>
          <w:color w:val="000000"/>
        </w:rPr>
        <w:t xml:space="preserve">under samma period, 3 procent har förlorat sitt arbete. </w:t>
      </w:r>
      <w:r>
        <w:rPr>
          <w:rFonts w:ascii="Book Antiqua" w:hAnsi="Book Antiqua"/>
        </w:rPr>
        <w:t xml:space="preserve">Bland </w:t>
      </w:r>
      <w:r>
        <w:rPr>
          <w:rFonts w:ascii="Book Antiqua" w:hAnsi="Book Antiqua"/>
          <w:color w:val="000000"/>
        </w:rPr>
        <w:t xml:space="preserve">personer med funktionsnedsättning eller kronisk sjukdom eller deras närstående och vars </w:t>
      </w:r>
      <w:r>
        <w:rPr>
          <w:rFonts w:ascii="Book Antiqua" w:hAnsi="Book Antiqua"/>
        </w:rPr>
        <w:t xml:space="preserve">privatekonomi påverkats negativt på grund av coronapandemin uppger </w:t>
      </w:r>
      <w:r>
        <w:rPr>
          <w:rFonts w:ascii="Book Antiqua" w:hAnsi="Book Antiqua"/>
          <w:color w:val="000000"/>
        </w:rPr>
        <w:t xml:space="preserve">hälften att de klarat sin privatekonomi genom att leva på sina besparingar, </w:t>
      </w:r>
      <w:r>
        <w:rPr>
          <w:rFonts w:ascii="Book Antiqua" w:hAnsi="Book Antiqua"/>
        </w:rPr>
        <w:t xml:space="preserve">och en av tio </w:t>
      </w:r>
      <w:r>
        <w:rPr>
          <w:rFonts w:ascii="Book Antiqua" w:hAnsi="Book Antiqua"/>
          <w:color w:val="000000"/>
        </w:rPr>
        <w:t>varit tvungna att ta lån för att klara sin ekonomi.</w:t>
      </w:r>
      <w:r>
        <w:rPr>
          <w:rFonts w:ascii="Book Antiqua" w:hAnsi="Book Antiqua"/>
          <w:color w:val="000000"/>
          <w:sz w:val="22"/>
          <w:szCs w:val="22"/>
        </w:rPr>
        <w:t xml:space="preserve"> </w:t>
      </w:r>
    </w:p>
    <w:p w14:paraId="1705D4FE" w14:textId="16D2F8B4" w:rsidR="000D046D" w:rsidRDefault="000D046D" w:rsidP="000D046D">
      <w:pPr>
        <w:pStyle w:val="Normalwebb"/>
        <w:rPr>
          <w:rFonts w:ascii="Book Antiqua" w:eastAsia="Book Antiqua" w:hAnsi="Book Antiqua" w:cs="Book Antiqua"/>
          <w:color w:val="000000" w:themeColor="text1"/>
        </w:rPr>
      </w:pPr>
      <w:r>
        <w:rPr>
          <w:rFonts w:ascii="Book Antiqua" w:hAnsi="Book Antiqua" w:cs="Arial"/>
        </w:rPr>
        <w:t>Beskedet till personer i riskgrupp, som varit utan inkomst i flera månader, blev efter det mycket sena beslutet om smittskyddspenning, att någon ersättning inte kommer att betalas ut förrän i höst.</w:t>
      </w:r>
      <w:r>
        <w:t xml:space="preserve"> </w:t>
      </w:r>
      <w:r>
        <w:rPr>
          <w:rFonts w:ascii="Book Antiqua" w:hAnsi="Book Antiqua" w:cs="Arial"/>
        </w:rPr>
        <w:t xml:space="preserve">Det är anmärkningsvärt att dröja </w:t>
      </w:r>
      <w:r w:rsidR="00695CBC">
        <w:rPr>
          <w:rFonts w:ascii="Book Antiqua" w:hAnsi="Book Antiqua" w:cs="Arial"/>
        </w:rPr>
        <w:t>så</w:t>
      </w:r>
      <w:r>
        <w:rPr>
          <w:rFonts w:ascii="Book Antiqua" w:hAnsi="Book Antiqua" w:cs="Arial"/>
        </w:rPr>
        <w:t xml:space="preserve"> länge med utbetalningen av denna ersättning då regeringen känner till att så många är i ett akut behov av den. Detta är illa nog, men </w:t>
      </w:r>
      <w:r>
        <w:rPr>
          <w:rFonts w:ascii="Book Antiqua" w:eastAsia="Book Antiqua" w:hAnsi="Book Antiqua" w:cs="Book Antiqua"/>
          <w:color w:val="000000" w:themeColor="text1"/>
        </w:rPr>
        <w:t xml:space="preserve">smittbärarpenningen för vissa närstående är så ogenomtänkt att den inte kommer att få någon effekt i skyddandet av riskgrupper. Det finns inget samband mellan att vara i riskgrupp och ha personlig assistans och många personer har dessutom efter de senaste årens åtstramningar förlorat sin personliga assistans eller fått avslag på ansökan. Den lilla grupp som omfattas av smittbärarpenningen är försumbar i sammanhanget. </w:t>
      </w:r>
    </w:p>
    <w:p w14:paraId="55C8C55A" w14:textId="77777777"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En märklig och på gränsen till stötande prioritering från regeringen som tidigt under pandemin ovillkorat delade ut stora stödsummor till näringslivet.</w:t>
      </w:r>
    </w:p>
    <w:p w14:paraId="1247E690" w14:textId="77777777" w:rsidR="000D046D"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Hur kommer det sig att beskeden till personer i riskgrupper och deras närstående låtit vänta på sig så många månader? Det handlar ju om människor som inte har något val, utan som måste förhålla sig till smittrisken, även om det innebär att deras privatekonomi trasas sönder. </w:t>
      </w:r>
    </w:p>
    <w:p w14:paraId="4E29F1C5" w14:textId="77777777" w:rsidR="00146130"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När nu sommaren visar sig från sin allra vackraste sida och en stor del av befolkningen beter sig som om faran är över, sitter våra medlemmar i riskgrupp och deras närstående fortfarande isolerade i sina hem. I takt med att resten av samhället öppnar upp och övergår till normalläge, ökar oron för smittan hos </w:t>
      </w:r>
      <w:r w:rsidR="00AE5574">
        <w:rPr>
          <w:rFonts w:ascii="Book Antiqua" w:eastAsia="Book Antiqua" w:hAnsi="Book Antiqua" w:cs="Book Antiqua"/>
          <w:color w:val="000000" w:themeColor="text1"/>
        </w:rPr>
        <w:t xml:space="preserve">många av </w:t>
      </w:r>
      <w:r>
        <w:rPr>
          <w:rFonts w:ascii="Book Antiqua" w:eastAsia="Book Antiqua" w:hAnsi="Book Antiqua" w:cs="Book Antiqua"/>
          <w:color w:val="000000" w:themeColor="text1"/>
        </w:rPr>
        <w:t>våra medlemmar. Inte konstigt i ljuset av Folkhälsomyndighetens och omvärldens signaler om risken för en andra våg och nya utbrott.</w:t>
      </w:r>
    </w:p>
    <w:p w14:paraId="18DD1BDD" w14:textId="1D367B6E" w:rsidR="000D046D" w:rsidRPr="00146130" w:rsidRDefault="000D046D" w:rsidP="000D046D">
      <w:pPr>
        <w:pStyle w:val="Normalwebb"/>
        <w:rPr>
          <w:rFonts w:ascii="Book Antiqua" w:eastAsia="Book Antiqua" w:hAnsi="Book Antiqua" w:cs="Book Antiqua"/>
          <w:color w:val="000000" w:themeColor="text1"/>
        </w:rPr>
      </w:pPr>
      <w:r>
        <w:rPr>
          <w:rFonts w:ascii="Book Antiqua" w:eastAsia="Book Antiqua" w:hAnsi="Book Antiqua" w:cs="Book Antiqua"/>
          <w:b/>
          <w:bCs/>
          <w:color w:val="000000" w:themeColor="text1"/>
        </w:rPr>
        <w:t>Följande frågor kräver svar</w:t>
      </w:r>
    </w:p>
    <w:p w14:paraId="7582B6A3" w14:textId="77777777" w:rsidR="000D046D" w:rsidRDefault="000D046D" w:rsidP="000D046D">
      <w:pPr>
        <w:pStyle w:val="Normalwebb"/>
        <w:numPr>
          <w:ilvl w:val="0"/>
          <w:numId w:val="1"/>
        </w:numPr>
        <w:rPr>
          <w:rFonts w:ascii="Book Antiqua" w:eastAsia="Book Antiqua" w:hAnsi="Book Antiqua" w:cs="Book Antiqua"/>
          <w:b/>
          <w:bCs/>
          <w:color w:val="000000" w:themeColor="text1"/>
        </w:rPr>
      </w:pPr>
      <w:r>
        <w:rPr>
          <w:rFonts w:ascii="Book Antiqua" w:eastAsia="Book Antiqua" w:hAnsi="Book Antiqua" w:cs="Book Antiqua"/>
          <w:color w:val="000000" w:themeColor="text1"/>
        </w:rPr>
        <w:t xml:space="preserve">Vi vill veta vad som hände med Socialstyrelsens analys och rekommendation kring närstående, som under våren utgjort en vägledning för oss och för personer i riskgrupp och deras närstående, om hur de bör agera för att skydda sig själva och </w:t>
      </w:r>
      <w:r>
        <w:rPr>
          <w:rFonts w:ascii="Book Antiqua" w:eastAsia="Book Antiqua" w:hAnsi="Book Antiqua" w:cs="Book Antiqua"/>
          <w:color w:val="000000" w:themeColor="text1"/>
        </w:rPr>
        <w:lastRenderedPageBreak/>
        <w:t xml:space="preserve">sina nära för allvarlig sjukdom. Om myndigheternas analys och slutsatser inte längre är giltiga är det anmärkningsvärt att det inte har kommenterats eller offentliggjorts. </w:t>
      </w:r>
      <w:r>
        <w:rPr>
          <w:rFonts w:ascii="Book Antiqua" w:eastAsia="Book Antiqua" w:hAnsi="Book Antiqua" w:cs="Book Antiqua"/>
          <w:b/>
          <w:bCs/>
          <w:color w:val="000000" w:themeColor="text1"/>
        </w:rPr>
        <w:t>Varför togs informationen bort från Socialstyrelsens rapport?</w:t>
      </w:r>
    </w:p>
    <w:p w14:paraId="32A584C0" w14:textId="77777777" w:rsidR="000D046D" w:rsidRDefault="000D046D" w:rsidP="000D046D">
      <w:pPr>
        <w:pStyle w:val="Normalwebb"/>
        <w:numPr>
          <w:ilvl w:val="0"/>
          <w:numId w:val="1"/>
        </w:numPr>
        <w:rPr>
          <w:rFonts w:ascii="Book Antiqua" w:eastAsia="Book Antiqua" w:hAnsi="Book Antiqua" w:cs="Book Antiqua"/>
          <w:b/>
          <w:bCs/>
          <w:color w:val="000000" w:themeColor="text1"/>
        </w:rPr>
      </w:pPr>
      <w:r>
        <w:rPr>
          <w:rFonts w:ascii="Book Antiqua" w:eastAsia="Book Antiqua" w:hAnsi="Book Antiqua" w:cs="Book Antiqua"/>
          <w:color w:val="000000" w:themeColor="text1"/>
        </w:rPr>
        <w:t xml:space="preserve">Vi försöker förstå vad som föranledde Folkhälsomyndighetens bedömning ”att närstående bara behöver vara hemma om de har symtom”. Detta gäller ju alla människor. Och hur förhåller sig detta uttalande kring närstående till personer i riskgrupp, med besöksförbudet från och med den 1 april på landets äldreboenden. </w:t>
      </w:r>
      <w:r>
        <w:rPr>
          <w:rFonts w:ascii="Book Antiqua" w:eastAsia="Book Antiqua" w:hAnsi="Book Antiqua" w:cs="Book Antiqua"/>
          <w:b/>
          <w:bCs/>
          <w:color w:val="000000" w:themeColor="text1"/>
        </w:rPr>
        <w:t>Vad är egentligen Folkhälsomyndighetens ståndpunkt i frågan och vad ligger till grund för myndighetens bedömning?</w:t>
      </w:r>
    </w:p>
    <w:p w14:paraId="12E28535" w14:textId="77777777" w:rsidR="000D046D" w:rsidRDefault="000D046D" w:rsidP="000D046D">
      <w:pPr>
        <w:pStyle w:val="Liststycke"/>
        <w:numPr>
          <w:ilvl w:val="0"/>
          <w:numId w:val="1"/>
        </w:numPr>
      </w:pPr>
      <w:r>
        <w:rPr>
          <w:rFonts w:eastAsia="Book Antiqua" w:cs="Book Antiqua"/>
          <w:color w:val="000000" w:themeColor="text1"/>
        </w:rPr>
        <w:t>Och till sist.</w:t>
      </w:r>
      <w:r>
        <w:rPr>
          <w:rFonts w:eastAsia="Book Antiqua" w:cs="Book Antiqua"/>
          <w:b/>
          <w:bCs/>
          <w:color w:val="000000" w:themeColor="text1"/>
        </w:rPr>
        <w:t xml:space="preserve"> </w:t>
      </w:r>
      <w:r>
        <w:rPr>
          <w:rFonts w:eastAsia="Book Antiqua" w:cs="Book Antiqua"/>
          <w:color w:val="000000" w:themeColor="text1"/>
        </w:rPr>
        <w:t xml:space="preserve">Vi konstaterar att man i arbetet med ersättningarna varken låtit sig vägledas av Socialstyrelsens riskanalys eller av syftet att garantera en försörjning för de som riskerar att bli allvarligt sjuka vid covid-19. Inte heller har man låtit sig vägledas av Folkhälsomyndighetens uttalande. </w:t>
      </w:r>
      <w:r>
        <w:rPr>
          <w:rFonts w:eastAsia="Book Antiqua" w:cs="Book Antiqua"/>
          <w:b/>
          <w:bCs/>
          <w:color w:val="000000" w:themeColor="text1"/>
        </w:rPr>
        <w:t xml:space="preserve">På vilka grunder togs regeringens förslag till smittskyddspenning och smittbärarpenning fram och på vilka grunder togs sedan besluten? Hur kom regeringen fram till den avgränsning man gjort gällande vilka närstående som ska omfattas av smittbärarpenningen? </w:t>
      </w:r>
    </w:p>
    <w:p w14:paraId="171CF25C" w14:textId="77777777" w:rsidR="000D046D" w:rsidRDefault="000D046D" w:rsidP="000D046D">
      <w:pPr>
        <w:rPr>
          <w:rFonts w:eastAsia="Book Antiqua" w:cs="Book Antiqua"/>
          <w:color w:val="000000" w:themeColor="text1"/>
        </w:rPr>
      </w:pPr>
      <w:r>
        <w:t xml:space="preserve">Det är allas angelägenhet att hela befolkningen mår bra, det är grunden för vårt samhällsbygge. </w:t>
      </w:r>
      <w:r>
        <w:rPr>
          <w:rFonts w:eastAsia="Book Antiqua" w:cs="Book Antiqua"/>
          <w:color w:val="000000" w:themeColor="text1"/>
        </w:rPr>
        <w:t>Att skydda alla personer som riskerar allvarlig sjukdomsutveckling vid covid-19 är därför en samhällsangelägenhet. Det minsta vi kan begära är att viktig information och rekommendationer från våra myndigheter är samstämmiga och att vi kan förstå logiken bakom regeringens beslut som har en direkt inverkan på smittspridning, belastningen på sjukvården och fortsatt antal dödsfall. Vi förväntar oss att Socialstyrelsen, Folkhälsomyndigheten och regeringen skyndsamt hanterar våra frågor och ger oss svar.</w:t>
      </w:r>
    </w:p>
    <w:p w14:paraId="35D5437B" w14:textId="77777777" w:rsidR="000D046D" w:rsidRDefault="000D046D" w:rsidP="000D046D">
      <w:pPr>
        <w:rPr>
          <w:rFonts w:eastAsia="Book Antiqua" w:cs="Book Antiqua"/>
          <w:color w:val="000000" w:themeColor="text1"/>
        </w:rPr>
      </w:pPr>
    </w:p>
    <w:p w14:paraId="4C8A7E6D" w14:textId="696A809F" w:rsidR="000D046D" w:rsidRPr="00CB14FA" w:rsidRDefault="000D046D" w:rsidP="000D046D">
      <w:pPr>
        <w:rPr>
          <w:rFonts w:eastAsia="Book Antiqua" w:cs="Book Antiqua"/>
          <w:b/>
          <w:bCs/>
          <w:color w:val="000000" w:themeColor="text1"/>
        </w:rPr>
      </w:pPr>
      <w:r w:rsidRPr="00CB14FA">
        <w:rPr>
          <w:rFonts w:eastAsia="Book Antiqua" w:cs="Book Antiqua"/>
          <w:b/>
          <w:bCs/>
          <w:color w:val="000000" w:themeColor="text1"/>
        </w:rPr>
        <w:t>Med vänliga hälsningar</w:t>
      </w:r>
    </w:p>
    <w:p w14:paraId="4D16D4DC" w14:textId="77777777" w:rsidR="000D046D" w:rsidRDefault="000D046D" w:rsidP="000D046D">
      <w:pPr>
        <w:rPr>
          <w:rFonts w:eastAsia="Times New Roman"/>
          <w:szCs w:val="24"/>
        </w:rPr>
      </w:pPr>
    </w:p>
    <w:p w14:paraId="7820EE9D" w14:textId="1B20A683" w:rsidR="000D046D" w:rsidRPr="00526740" w:rsidRDefault="000D046D" w:rsidP="007D53DB">
      <w:pPr>
        <w:spacing w:line="360" w:lineRule="auto"/>
        <w:rPr>
          <w:rFonts w:eastAsia="Times New Roman" w:cs="Times New Roman"/>
          <w:szCs w:val="24"/>
        </w:rPr>
      </w:pPr>
      <w:r w:rsidRPr="00526740">
        <w:rPr>
          <w:rFonts w:eastAsia="Times New Roman"/>
          <w:szCs w:val="24"/>
        </w:rPr>
        <w:t>Elisabeth Wallenius,</w:t>
      </w:r>
      <w:r w:rsidR="007473BF">
        <w:rPr>
          <w:rFonts w:eastAsia="Times New Roman"/>
          <w:szCs w:val="24"/>
        </w:rPr>
        <w:t xml:space="preserve"> ordförande</w:t>
      </w:r>
      <w:r w:rsidRPr="00526740">
        <w:rPr>
          <w:rFonts w:eastAsia="Times New Roman"/>
          <w:szCs w:val="24"/>
        </w:rPr>
        <w:t xml:space="preserve"> Funktionsrätt Sverige</w:t>
      </w:r>
    </w:p>
    <w:p w14:paraId="226F0721" w14:textId="6B9C28A2" w:rsidR="000D046D" w:rsidRPr="00526740" w:rsidRDefault="000D046D" w:rsidP="007D53DB">
      <w:pPr>
        <w:spacing w:line="360" w:lineRule="auto"/>
        <w:rPr>
          <w:rFonts w:eastAsia="Book Antiqua" w:cs="Book Antiqua"/>
          <w:szCs w:val="24"/>
        </w:rPr>
      </w:pPr>
      <w:r w:rsidRPr="00526740">
        <w:rPr>
          <w:rFonts w:eastAsia="Book Antiqua" w:cs="Book Antiqua"/>
          <w:szCs w:val="24"/>
        </w:rPr>
        <w:t xml:space="preserve">Lise Lidbeck, </w:t>
      </w:r>
      <w:r w:rsidR="005B4414">
        <w:rPr>
          <w:rFonts w:eastAsia="Book Antiqua" w:cs="Book Antiqua"/>
          <w:szCs w:val="24"/>
        </w:rPr>
        <w:t xml:space="preserve">förbundsordförande </w:t>
      </w:r>
      <w:r w:rsidRPr="00526740">
        <w:rPr>
          <w:rFonts w:eastAsia="Book Antiqua" w:cs="Book Antiqua"/>
          <w:szCs w:val="24"/>
        </w:rPr>
        <w:t>Neuro</w:t>
      </w:r>
    </w:p>
    <w:p w14:paraId="2AE10A8C" w14:textId="7CE187E4" w:rsidR="00DC4396" w:rsidRPr="00526740" w:rsidRDefault="00DC4396" w:rsidP="007D53DB">
      <w:pPr>
        <w:spacing w:line="360" w:lineRule="auto"/>
        <w:rPr>
          <w:rFonts w:eastAsia="Times New Roman"/>
          <w:szCs w:val="24"/>
        </w:rPr>
      </w:pPr>
      <w:bookmarkStart w:id="1" w:name="_Hlk44942279"/>
      <w:r w:rsidRPr="00526740">
        <w:rPr>
          <w:rFonts w:eastAsia="Times New Roman"/>
          <w:szCs w:val="24"/>
        </w:rPr>
        <w:t xml:space="preserve">Inger Ros, </w:t>
      </w:r>
      <w:r w:rsidR="00981312">
        <w:rPr>
          <w:rFonts w:eastAsia="Times New Roman"/>
          <w:szCs w:val="24"/>
        </w:rPr>
        <w:t xml:space="preserve">förbundsordförande </w:t>
      </w:r>
      <w:r w:rsidRPr="00526740">
        <w:rPr>
          <w:rFonts w:eastAsia="Times New Roman"/>
          <w:szCs w:val="24"/>
        </w:rPr>
        <w:t>Riksförbundet Hjärt-Lung</w:t>
      </w:r>
    </w:p>
    <w:p w14:paraId="58ABA806" w14:textId="224129B5" w:rsidR="00346B0F" w:rsidRPr="00526740" w:rsidRDefault="00346B0F" w:rsidP="007D53DB">
      <w:pPr>
        <w:spacing w:line="360" w:lineRule="auto"/>
        <w:rPr>
          <w:rFonts w:cs="Calibri Light"/>
          <w:szCs w:val="24"/>
          <w:lang w:eastAsia="sv-SE"/>
        </w:rPr>
      </w:pPr>
      <w:r w:rsidRPr="00526740">
        <w:rPr>
          <w:rFonts w:eastAsia="Times New Roman"/>
          <w:szCs w:val="24"/>
        </w:rPr>
        <w:t>Lise-lott</w:t>
      </w:r>
      <w:r w:rsidRPr="00526740">
        <w:rPr>
          <w:rFonts w:cs="Calibri Light"/>
          <w:szCs w:val="24"/>
          <w:lang w:eastAsia="sv-SE"/>
        </w:rPr>
        <w:t xml:space="preserve"> Eriksson, </w:t>
      </w:r>
      <w:r w:rsidR="00F5247B">
        <w:rPr>
          <w:rFonts w:cs="Calibri Light"/>
          <w:szCs w:val="24"/>
          <w:lang w:eastAsia="sv-SE"/>
        </w:rPr>
        <w:t xml:space="preserve">ordförande </w:t>
      </w:r>
      <w:r w:rsidRPr="00526740">
        <w:rPr>
          <w:rFonts w:cs="Calibri Light"/>
          <w:szCs w:val="24"/>
          <w:lang w:eastAsia="sv-SE"/>
        </w:rPr>
        <w:t>Blodcancerförbundet</w:t>
      </w:r>
    </w:p>
    <w:p w14:paraId="74402817" w14:textId="44ABC683" w:rsidR="00DC4396" w:rsidRPr="00526740" w:rsidRDefault="00DC4396" w:rsidP="00F22472">
      <w:pPr>
        <w:spacing w:line="360" w:lineRule="auto"/>
        <w:ind w:right="-427"/>
        <w:rPr>
          <w:rFonts w:eastAsia="Book Antiqua" w:cs="Book Antiqua"/>
          <w:szCs w:val="24"/>
        </w:rPr>
      </w:pPr>
      <w:r w:rsidRPr="00526740">
        <w:rPr>
          <w:rFonts w:eastAsia="Book Antiqua" w:cs="Book Antiqua"/>
          <w:szCs w:val="24"/>
        </w:rPr>
        <w:t xml:space="preserve">Maria Lundqvist-Brömster, </w:t>
      </w:r>
      <w:r w:rsidR="00E52164">
        <w:rPr>
          <w:rFonts w:eastAsia="Book Antiqua" w:cs="Book Antiqua"/>
          <w:szCs w:val="24"/>
        </w:rPr>
        <w:t xml:space="preserve">förbundsordförande </w:t>
      </w:r>
      <w:r w:rsidRPr="00526740">
        <w:rPr>
          <w:rFonts w:eastAsia="Book Antiqua" w:cs="Book Antiqua"/>
          <w:szCs w:val="24"/>
        </w:rPr>
        <w:t>Hjärnskadeförbundet Hjärnkraft</w:t>
      </w:r>
    </w:p>
    <w:p w14:paraId="782C0EE9" w14:textId="38AB6476" w:rsidR="00DC4396" w:rsidRPr="009C3802" w:rsidRDefault="00DC4396" w:rsidP="007D53DB">
      <w:pPr>
        <w:spacing w:line="360" w:lineRule="auto"/>
        <w:rPr>
          <w:szCs w:val="24"/>
        </w:rPr>
      </w:pPr>
      <w:r w:rsidRPr="00526740">
        <w:rPr>
          <w:rFonts w:eastAsia="Times New Roman"/>
          <w:szCs w:val="24"/>
        </w:rPr>
        <w:lastRenderedPageBreak/>
        <w:t>Marina Carlsson,</w:t>
      </w:r>
      <w:r w:rsidR="00F5247B" w:rsidRPr="00F5247B">
        <w:t xml:space="preserve"> </w:t>
      </w:r>
      <w:r w:rsidR="00F5247B">
        <w:t>f</w:t>
      </w:r>
      <w:r w:rsidR="00F5247B" w:rsidRPr="00F5247B">
        <w:rPr>
          <w:rFonts w:eastAsia="Times New Roman"/>
          <w:szCs w:val="24"/>
        </w:rPr>
        <w:t>örbundsordförande</w:t>
      </w:r>
      <w:r w:rsidRPr="00526740">
        <w:rPr>
          <w:rFonts w:eastAsia="Times New Roman"/>
          <w:szCs w:val="24"/>
        </w:rPr>
        <w:t xml:space="preserve"> </w:t>
      </w:r>
      <w:r w:rsidRPr="009C3802">
        <w:rPr>
          <w:szCs w:val="24"/>
        </w:rPr>
        <w:t>Personskadeförbundet RTP</w:t>
      </w:r>
    </w:p>
    <w:p w14:paraId="6E2AAAE1" w14:textId="1DF2BA6D" w:rsidR="00DC4396" w:rsidRPr="00526740" w:rsidRDefault="00DC4396" w:rsidP="007D53DB">
      <w:pPr>
        <w:spacing w:line="360" w:lineRule="auto"/>
        <w:rPr>
          <w:rFonts w:eastAsia="Times New Roman"/>
          <w:color w:val="000000"/>
          <w:szCs w:val="24"/>
        </w:rPr>
      </w:pPr>
      <w:r w:rsidRPr="00526740">
        <w:rPr>
          <w:rFonts w:eastAsia="Times New Roman"/>
          <w:color w:val="000000"/>
          <w:szCs w:val="24"/>
        </w:rPr>
        <w:t xml:space="preserve">Owe Persson, </w:t>
      </w:r>
      <w:r w:rsidR="00D20506">
        <w:rPr>
          <w:rFonts w:eastAsia="Times New Roman"/>
          <w:color w:val="000000"/>
          <w:szCs w:val="24"/>
        </w:rPr>
        <w:t>f</w:t>
      </w:r>
      <w:r w:rsidR="00D20506" w:rsidRPr="00D20506">
        <w:rPr>
          <w:rFonts w:eastAsia="Times New Roman"/>
          <w:color w:val="000000"/>
          <w:szCs w:val="24"/>
        </w:rPr>
        <w:t>örbundsordförande</w:t>
      </w:r>
      <w:r w:rsidR="00D20506">
        <w:rPr>
          <w:rFonts w:eastAsia="Times New Roman"/>
          <w:color w:val="000000"/>
          <w:szCs w:val="24"/>
        </w:rPr>
        <w:t xml:space="preserve"> </w:t>
      </w:r>
      <w:r w:rsidRPr="00526740">
        <w:rPr>
          <w:rFonts w:eastAsia="Times New Roman"/>
          <w:color w:val="000000"/>
          <w:szCs w:val="24"/>
        </w:rPr>
        <w:t>Mun- och Halscancerförbundet</w:t>
      </w:r>
    </w:p>
    <w:p w14:paraId="423F578F" w14:textId="0F904B27" w:rsidR="00DC4396" w:rsidRPr="00526740" w:rsidRDefault="00DC4396" w:rsidP="007D53DB">
      <w:pPr>
        <w:spacing w:line="360" w:lineRule="auto"/>
        <w:rPr>
          <w:szCs w:val="24"/>
          <w:lang w:eastAsia="sv-SE"/>
        </w:rPr>
      </w:pPr>
      <w:r w:rsidRPr="00526740">
        <w:rPr>
          <w:rFonts w:cs="Arial"/>
          <w:color w:val="000000"/>
          <w:szCs w:val="24"/>
        </w:rPr>
        <w:t xml:space="preserve">Veronica M Hallberg, </w:t>
      </w:r>
      <w:r w:rsidR="001409FE">
        <w:rPr>
          <w:rFonts w:cs="Arial"/>
          <w:color w:val="000000"/>
          <w:szCs w:val="24"/>
        </w:rPr>
        <w:t xml:space="preserve">ordförande </w:t>
      </w:r>
      <w:r w:rsidRPr="00526740">
        <w:rPr>
          <w:rFonts w:cs="Arial"/>
          <w:color w:val="000000"/>
          <w:szCs w:val="24"/>
        </w:rPr>
        <w:t>Svenska Downföreningen</w:t>
      </w:r>
    </w:p>
    <w:p w14:paraId="453D9461" w14:textId="6AF497AD" w:rsidR="007D53DB" w:rsidRPr="00526740" w:rsidRDefault="007D53DB" w:rsidP="007D53DB">
      <w:pPr>
        <w:spacing w:line="360" w:lineRule="auto"/>
      </w:pPr>
      <w:r w:rsidRPr="00526740">
        <w:t xml:space="preserve">Harald Strand, </w:t>
      </w:r>
      <w:r w:rsidR="004312A2">
        <w:t xml:space="preserve">ordförande </w:t>
      </w:r>
      <w:r w:rsidRPr="00526740">
        <w:t>FUB</w:t>
      </w:r>
    </w:p>
    <w:p w14:paraId="1C1E28AF" w14:textId="1B7C5E30" w:rsidR="00DC4396" w:rsidRPr="00526740" w:rsidRDefault="00DC4396" w:rsidP="007D53DB">
      <w:pPr>
        <w:spacing w:line="360" w:lineRule="auto"/>
        <w:rPr>
          <w:rFonts w:cs="Arial"/>
          <w:color w:val="202124"/>
          <w:szCs w:val="24"/>
        </w:rPr>
      </w:pPr>
      <w:r w:rsidRPr="00526740">
        <w:rPr>
          <w:rFonts w:cs="Arial"/>
          <w:color w:val="202124"/>
          <w:szCs w:val="24"/>
        </w:rPr>
        <w:t xml:space="preserve">Maria Monfors, </w:t>
      </w:r>
      <w:r w:rsidR="004312A2">
        <w:rPr>
          <w:rFonts w:cs="Arial"/>
          <w:color w:val="202124"/>
          <w:szCs w:val="24"/>
        </w:rPr>
        <w:t xml:space="preserve">ordförande </w:t>
      </w:r>
      <w:r w:rsidRPr="00526740">
        <w:rPr>
          <w:rFonts w:cs="Arial"/>
          <w:color w:val="202124"/>
          <w:szCs w:val="24"/>
        </w:rPr>
        <w:t>Primär immunbristorganisationen, PIO</w:t>
      </w:r>
    </w:p>
    <w:p w14:paraId="73BE7696" w14:textId="105F0DC3" w:rsidR="00DC4396" w:rsidRPr="00526740" w:rsidRDefault="00DC4396" w:rsidP="007D53DB">
      <w:pPr>
        <w:spacing w:line="360" w:lineRule="auto"/>
        <w:rPr>
          <w:rFonts w:eastAsia="Times New Roman"/>
          <w:szCs w:val="24"/>
        </w:rPr>
      </w:pPr>
      <w:r w:rsidRPr="00526740">
        <w:rPr>
          <w:rFonts w:eastAsia="Times New Roman"/>
          <w:szCs w:val="24"/>
        </w:rPr>
        <w:t xml:space="preserve">Kjell Holm, </w:t>
      </w:r>
      <w:r w:rsidR="004312A2">
        <w:rPr>
          <w:rFonts w:eastAsia="Times New Roman"/>
          <w:szCs w:val="24"/>
        </w:rPr>
        <w:t xml:space="preserve">verksamhetschef </w:t>
      </w:r>
      <w:r w:rsidRPr="00526740">
        <w:rPr>
          <w:rFonts w:eastAsia="Times New Roman"/>
          <w:szCs w:val="24"/>
        </w:rPr>
        <w:t>STROKE-Riksförbundet</w:t>
      </w:r>
    </w:p>
    <w:p w14:paraId="342C9953" w14:textId="5505C179" w:rsidR="00DC4396" w:rsidRPr="00526740" w:rsidRDefault="00DC4396" w:rsidP="007D53DB">
      <w:pPr>
        <w:spacing w:line="360" w:lineRule="auto"/>
        <w:rPr>
          <w:rFonts w:ascii="Calibri" w:eastAsia="Times New Roman" w:hAnsi="Calibri"/>
          <w:sz w:val="22"/>
        </w:rPr>
      </w:pPr>
      <w:r w:rsidRPr="00526740">
        <w:rPr>
          <w:rFonts w:eastAsia="Times New Roman"/>
        </w:rPr>
        <w:t>Margareta Röstlund</w:t>
      </w:r>
      <w:r w:rsidRPr="00526740">
        <w:rPr>
          <w:rFonts w:eastAsia="Times New Roman"/>
          <w:sz w:val="22"/>
        </w:rPr>
        <w:t xml:space="preserve">, </w:t>
      </w:r>
      <w:r w:rsidR="009A5493">
        <w:rPr>
          <w:rFonts w:eastAsia="Times New Roman"/>
          <w:sz w:val="22"/>
        </w:rPr>
        <w:t xml:space="preserve">förbundsordförande </w:t>
      </w:r>
      <w:r w:rsidRPr="00526740">
        <w:rPr>
          <w:rFonts w:eastAsia="Times New Roman"/>
        </w:rPr>
        <w:t>Mag- och Tarmförbundet </w:t>
      </w:r>
    </w:p>
    <w:p w14:paraId="18B579DF" w14:textId="51A22655" w:rsidR="00802663" w:rsidRPr="00526740" w:rsidRDefault="00802663" w:rsidP="00802663">
      <w:pPr>
        <w:spacing w:line="360" w:lineRule="auto"/>
        <w:rPr>
          <w:rFonts w:eastAsia="Times New Roman"/>
          <w:color w:val="000000"/>
          <w:szCs w:val="24"/>
        </w:rPr>
      </w:pPr>
      <w:r w:rsidRPr="00526740">
        <w:rPr>
          <w:rFonts w:eastAsia="Times New Roman"/>
          <w:color w:val="000000"/>
          <w:szCs w:val="24"/>
        </w:rPr>
        <w:t xml:space="preserve">Lotta Håkansson, </w:t>
      </w:r>
      <w:r w:rsidR="004445F9">
        <w:rPr>
          <w:rFonts w:eastAsia="Times New Roman"/>
          <w:color w:val="000000"/>
          <w:szCs w:val="24"/>
        </w:rPr>
        <w:t>f</w:t>
      </w:r>
      <w:r w:rsidR="004445F9" w:rsidRPr="004445F9">
        <w:rPr>
          <w:rFonts w:eastAsia="Times New Roman"/>
          <w:color w:val="000000"/>
          <w:szCs w:val="24"/>
        </w:rPr>
        <w:t>örbundsordförande</w:t>
      </w:r>
      <w:r w:rsidR="004445F9">
        <w:rPr>
          <w:rFonts w:eastAsia="Times New Roman"/>
          <w:color w:val="000000"/>
          <w:szCs w:val="24"/>
        </w:rPr>
        <w:t xml:space="preserve"> </w:t>
      </w:r>
      <w:r w:rsidRPr="00526740">
        <w:rPr>
          <w:rFonts w:eastAsia="Times New Roman"/>
          <w:color w:val="000000"/>
          <w:szCs w:val="24"/>
        </w:rPr>
        <w:t>Reumatikerförbundet</w:t>
      </w:r>
    </w:p>
    <w:p w14:paraId="6E374654" w14:textId="15A03F01" w:rsidR="00346B0F" w:rsidRPr="00526740" w:rsidRDefault="00346B0F" w:rsidP="007D53DB">
      <w:pPr>
        <w:spacing w:line="360" w:lineRule="auto"/>
        <w:rPr>
          <w:szCs w:val="24"/>
          <w:lang w:eastAsia="sv-SE"/>
        </w:rPr>
      </w:pPr>
      <w:r w:rsidRPr="00526740">
        <w:rPr>
          <w:rFonts w:eastAsia="Times New Roman"/>
          <w:szCs w:val="24"/>
        </w:rPr>
        <w:t xml:space="preserve">Berndt Ohlin, </w:t>
      </w:r>
      <w:r w:rsidR="002E7481">
        <w:rPr>
          <w:rFonts w:eastAsia="Times New Roman"/>
          <w:szCs w:val="24"/>
        </w:rPr>
        <w:t xml:space="preserve">förbundsordförande </w:t>
      </w:r>
      <w:r w:rsidRPr="00526740">
        <w:rPr>
          <w:rFonts w:eastAsia="Times New Roman"/>
          <w:szCs w:val="24"/>
        </w:rPr>
        <w:t>Svenska Epilepsiförbundet,</w:t>
      </w:r>
    </w:p>
    <w:p w14:paraId="6836FFDD" w14:textId="3FF60F1C" w:rsidR="009F48C2" w:rsidRPr="00526740" w:rsidRDefault="009F48C2" w:rsidP="007D53DB">
      <w:pPr>
        <w:spacing w:line="360" w:lineRule="auto"/>
        <w:rPr>
          <w:rFonts w:eastAsia="Times New Roman"/>
          <w:szCs w:val="24"/>
        </w:rPr>
      </w:pPr>
      <w:r w:rsidRPr="00526740">
        <w:rPr>
          <w:rFonts w:eastAsia="Times New Roman"/>
          <w:szCs w:val="24"/>
          <w:lang w:eastAsia="sv-SE"/>
        </w:rPr>
        <w:t xml:space="preserve">Christina Franzén, </w:t>
      </w:r>
      <w:r w:rsidR="00D460E5">
        <w:rPr>
          <w:rFonts w:eastAsia="Times New Roman"/>
          <w:szCs w:val="24"/>
          <w:lang w:eastAsia="sv-SE"/>
        </w:rPr>
        <w:t xml:space="preserve">ordförande </w:t>
      </w:r>
      <w:r w:rsidRPr="00526740">
        <w:rPr>
          <w:rFonts w:eastAsia="Times New Roman"/>
          <w:szCs w:val="24"/>
          <w:lang w:eastAsia="sv-SE"/>
        </w:rPr>
        <w:t>Hiv-Sverige</w:t>
      </w:r>
    </w:p>
    <w:p w14:paraId="363F51E6" w14:textId="210901E7" w:rsidR="00346B0F" w:rsidRPr="00526740" w:rsidRDefault="00346B0F" w:rsidP="007D53DB">
      <w:pPr>
        <w:spacing w:line="360" w:lineRule="auto"/>
        <w:rPr>
          <w:szCs w:val="24"/>
          <w:lang w:eastAsia="sv-SE"/>
        </w:rPr>
      </w:pPr>
      <w:r w:rsidRPr="00526740">
        <w:rPr>
          <w:szCs w:val="24"/>
          <w:lang w:eastAsia="sv-SE"/>
        </w:rPr>
        <w:t xml:space="preserve">Bo Karlsson, </w:t>
      </w:r>
      <w:r w:rsidR="00D43C2C">
        <w:rPr>
          <w:szCs w:val="24"/>
          <w:lang w:eastAsia="sv-SE"/>
        </w:rPr>
        <w:t xml:space="preserve">förbundsordförande </w:t>
      </w:r>
      <w:r w:rsidRPr="00526740">
        <w:rPr>
          <w:szCs w:val="24"/>
          <w:lang w:eastAsia="sv-SE"/>
        </w:rPr>
        <w:t>ILCO</w:t>
      </w:r>
    </w:p>
    <w:p w14:paraId="0D448BF7" w14:textId="3FC7EFAA" w:rsidR="009F48C2" w:rsidRPr="00526740" w:rsidRDefault="009F48C2" w:rsidP="007D53DB">
      <w:pPr>
        <w:spacing w:line="360" w:lineRule="auto"/>
        <w:rPr>
          <w:szCs w:val="24"/>
          <w:lang w:eastAsia="sv-SE"/>
        </w:rPr>
      </w:pPr>
      <w:r w:rsidRPr="00526740">
        <w:rPr>
          <w:szCs w:val="24"/>
          <w:lang w:eastAsia="sv-SE"/>
        </w:rPr>
        <w:t xml:space="preserve">Eleonor Högström, </w:t>
      </w:r>
      <w:r w:rsidR="00CF460B">
        <w:rPr>
          <w:szCs w:val="24"/>
          <w:lang w:eastAsia="sv-SE"/>
        </w:rPr>
        <w:t xml:space="preserve">förbundsordförande </w:t>
      </w:r>
      <w:r w:rsidRPr="00526740">
        <w:rPr>
          <w:szCs w:val="24"/>
          <w:lang w:eastAsia="sv-SE"/>
        </w:rPr>
        <w:t>Parkinsonförbundet</w:t>
      </w:r>
    </w:p>
    <w:p w14:paraId="5200E2F5" w14:textId="641F0A07" w:rsidR="00EE4BDA" w:rsidRPr="00526740" w:rsidRDefault="00EE4BDA" w:rsidP="007D53DB">
      <w:pPr>
        <w:spacing w:line="360" w:lineRule="auto"/>
        <w:rPr>
          <w:rFonts w:eastAsia="Book Antiqua" w:cs="Book Antiqua"/>
          <w:szCs w:val="24"/>
        </w:rPr>
      </w:pPr>
      <w:r w:rsidRPr="00526740">
        <w:rPr>
          <w:rFonts w:eastAsia="Book Antiqua" w:cs="Book Antiqua"/>
          <w:szCs w:val="24"/>
        </w:rPr>
        <w:t xml:space="preserve">Ann-Marie Lidmark, </w:t>
      </w:r>
      <w:r w:rsidR="007C766A">
        <w:rPr>
          <w:rFonts w:eastAsia="Book Antiqua" w:cs="Book Antiqua"/>
          <w:szCs w:val="24"/>
        </w:rPr>
        <w:t xml:space="preserve">ordförande </w:t>
      </w:r>
      <w:r w:rsidRPr="00526740">
        <w:rPr>
          <w:rFonts w:eastAsia="Book Antiqua" w:cs="Book Antiqua"/>
          <w:szCs w:val="24"/>
        </w:rPr>
        <w:t>Tandskadeförbundet</w:t>
      </w:r>
    </w:p>
    <w:bookmarkEnd w:id="1"/>
    <w:p w14:paraId="12A44418" w14:textId="7F4CCA25" w:rsidR="00740B74" w:rsidRPr="00526740" w:rsidRDefault="00A21BCB" w:rsidP="007D53DB">
      <w:pPr>
        <w:spacing w:line="360" w:lineRule="auto"/>
        <w:rPr>
          <w:rFonts w:ascii="Calibri" w:hAnsi="Calibri"/>
          <w:szCs w:val="24"/>
        </w:rPr>
      </w:pPr>
      <w:r w:rsidRPr="00526740">
        <w:rPr>
          <w:szCs w:val="24"/>
          <w:lang w:eastAsia="sv-SE"/>
        </w:rPr>
        <w:t>Veronika Lyckow</w:t>
      </w:r>
      <w:r w:rsidR="00740B74" w:rsidRPr="00526740">
        <w:rPr>
          <w:szCs w:val="24"/>
          <w:lang w:eastAsia="sv-SE"/>
        </w:rPr>
        <w:t xml:space="preserve">, </w:t>
      </w:r>
      <w:r w:rsidR="007C766A">
        <w:rPr>
          <w:szCs w:val="24"/>
          <w:lang w:eastAsia="sv-SE"/>
        </w:rPr>
        <w:t xml:space="preserve">verksamhetschef </w:t>
      </w:r>
      <w:r w:rsidR="00740B74" w:rsidRPr="00526740">
        <w:rPr>
          <w:szCs w:val="24"/>
          <w:lang w:eastAsia="sv-SE"/>
        </w:rPr>
        <w:t>RG Aktiv Rehabilitering</w:t>
      </w:r>
    </w:p>
    <w:p w14:paraId="102BB657" w14:textId="3D03D191" w:rsidR="00802663" w:rsidRPr="00526740" w:rsidRDefault="00802663" w:rsidP="00802663">
      <w:pPr>
        <w:spacing w:line="360" w:lineRule="auto"/>
      </w:pPr>
      <w:r w:rsidRPr="00526740">
        <w:t>Margaretha Herthelius</w:t>
      </w:r>
      <w:r w:rsidRPr="00526740">
        <w:rPr>
          <w:sz w:val="22"/>
          <w:lang w:eastAsia="sv-SE"/>
        </w:rPr>
        <w:t xml:space="preserve">, </w:t>
      </w:r>
      <w:r w:rsidR="00614F89">
        <w:rPr>
          <w:sz w:val="22"/>
          <w:lang w:eastAsia="sv-SE"/>
        </w:rPr>
        <w:t xml:space="preserve">ordförande </w:t>
      </w:r>
      <w:r w:rsidRPr="00526740">
        <w:t>Schizofreniförbundet</w:t>
      </w:r>
    </w:p>
    <w:p w14:paraId="24824F44" w14:textId="7DC3D51D" w:rsidR="00EE4BDA" w:rsidRDefault="00EE4BDA" w:rsidP="007D53DB">
      <w:pPr>
        <w:spacing w:line="360" w:lineRule="auto"/>
        <w:rPr>
          <w:rFonts w:eastAsia="Times New Roman"/>
          <w:color w:val="000000"/>
          <w:szCs w:val="24"/>
        </w:rPr>
      </w:pPr>
      <w:r w:rsidRPr="00526740">
        <w:rPr>
          <w:rFonts w:eastAsia="Times New Roman"/>
          <w:color w:val="000000"/>
          <w:szCs w:val="24"/>
        </w:rPr>
        <w:t xml:space="preserve">Bengt-Erik Johansson, </w:t>
      </w:r>
      <w:r w:rsidR="00EA47DF">
        <w:rPr>
          <w:rFonts w:eastAsia="Times New Roman"/>
          <w:color w:val="000000"/>
          <w:szCs w:val="24"/>
        </w:rPr>
        <w:t xml:space="preserve">förbundsordförande </w:t>
      </w:r>
      <w:r w:rsidRPr="00526740">
        <w:rPr>
          <w:rFonts w:eastAsia="Times New Roman"/>
          <w:color w:val="000000"/>
          <w:szCs w:val="24"/>
        </w:rPr>
        <w:t>Dyslexiförbundet</w:t>
      </w:r>
    </w:p>
    <w:p w14:paraId="4D0D9DB4" w14:textId="77777777" w:rsidR="00C73E8A" w:rsidRDefault="00C73E8A" w:rsidP="00171D8E">
      <w:pPr>
        <w:spacing w:line="360" w:lineRule="auto"/>
        <w:rPr>
          <w:rFonts w:asciiTheme="minorHAnsi" w:eastAsia="Times New Roman" w:hAnsiTheme="minorHAnsi"/>
          <w:sz w:val="22"/>
        </w:rPr>
      </w:pPr>
      <w:r>
        <w:rPr>
          <w:rFonts w:eastAsia="Times New Roman"/>
        </w:rPr>
        <w:t>Barbro Hejdenberg Ronsten</w:t>
      </w:r>
      <w:r>
        <w:rPr>
          <w:rFonts w:asciiTheme="minorHAnsi" w:eastAsia="Times New Roman" w:hAnsiTheme="minorHAnsi"/>
          <w:sz w:val="22"/>
        </w:rPr>
        <w:t>, f</w:t>
      </w:r>
      <w:r>
        <w:rPr>
          <w:rFonts w:eastAsia="Times New Roman"/>
        </w:rPr>
        <w:t>örbundsordförande RSMH</w:t>
      </w:r>
    </w:p>
    <w:p w14:paraId="17D6316A" w14:textId="1B37F70E" w:rsidR="00723501" w:rsidRPr="00C73E8A" w:rsidRDefault="00723501" w:rsidP="00171D8E">
      <w:pPr>
        <w:spacing w:line="360" w:lineRule="auto"/>
        <w:rPr>
          <w:rFonts w:asciiTheme="minorHAnsi" w:eastAsia="Times New Roman" w:hAnsiTheme="minorHAnsi"/>
          <w:sz w:val="22"/>
        </w:rPr>
      </w:pPr>
      <w:r w:rsidRPr="00526740">
        <w:rPr>
          <w:rFonts w:eastAsia="Times New Roman"/>
          <w:szCs w:val="24"/>
          <w:lang w:eastAsia="sv-SE"/>
        </w:rPr>
        <w:t xml:space="preserve">Thomas Magnusson, </w:t>
      </w:r>
      <w:r w:rsidR="002E63EB">
        <w:rPr>
          <w:rFonts w:eastAsia="Times New Roman"/>
          <w:szCs w:val="24"/>
          <w:lang w:eastAsia="sv-SE"/>
        </w:rPr>
        <w:t xml:space="preserve">förbundsordförande </w:t>
      </w:r>
      <w:r w:rsidRPr="00526740">
        <w:rPr>
          <w:rFonts w:eastAsia="Times New Roman"/>
          <w:szCs w:val="24"/>
          <w:lang w:eastAsia="sv-SE"/>
        </w:rPr>
        <w:t>Diabetesorganisationen i Sverige.</w:t>
      </w:r>
    </w:p>
    <w:p w14:paraId="7A9C2C7E" w14:textId="0FAF5A53" w:rsidR="00723501" w:rsidRPr="00526740" w:rsidRDefault="00723501" w:rsidP="00171D8E">
      <w:pPr>
        <w:spacing w:line="360" w:lineRule="auto"/>
        <w:rPr>
          <w:rFonts w:eastAsia="Times New Roman"/>
          <w:szCs w:val="24"/>
        </w:rPr>
      </w:pPr>
      <w:r w:rsidRPr="00526740">
        <w:rPr>
          <w:rStyle w:val="Stark"/>
          <w:rFonts w:ascii="Georgia" w:hAnsi="Georgia"/>
          <w:b w:val="0"/>
          <w:bCs w:val="0"/>
          <w:color w:val="1E2D37"/>
        </w:rPr>
        <w:t>Peter Carstedt</w:t>
      </w:r>
      <w:r w:rsidRPr="00526740">
        <w:rPr>
          <w:rFonts w:ascii="Georgia" w:hAnsi="Georgia"/>
          <w:color w:val="1E2D37"/>
        </w:rPr>
        <w:t xml:space="preserve">, </w:t>
      </w:r>
      <w:r w:rsidR="002E63EB">
        <w:rPr>
          <w:rFonts w:ascii="Georgia" w:hAnsi="Georgia"/>
          <w:color w:val="1E2D37"/>
        </w:rPr>
        <w:t>g</w:t>
      </w:r>
      <w:r w:rsidRPr="00526740">
        <w:rPr>
          <w:rFonts w:ascii="Georgia" w:hAnsi="Georgia"/>
          <w:color w:val="1E2D37"/>
        </w:rPr>
        <w:t>rundare Mer Organdonation (MOD)</w:t>
      </w:r>
    </w:p>
    <w:p w14:paraId="1A5BE404" w14:textId="6754ED4C" w:rsidR="00EE4BDA" w:rsidRPr="00526740" w:rsidRDefault="00B921CF" w:rsidP="007D53DB">
      <w:pPr>
        <w:spacing w:line="360" w:lineRule="auto"/>
        <w:rPr>
          <w:rFonts w:eastAsia="Times New Roman"/>
          <w:szCs w:val="24"/>
          <w:lang w:eastAsia="sv-SE"/>
        </w:rPr>
      </w:pPr>
      <w:r w:rsidRPr="00526740">
        <w:rPr>
          <w:rFonts w:eastAsia="Times New Roman"/>
          <w:szCs w:val="24"/>
          <w:lang w:eastAsia="sv-SE"/>
        </w:rPr>
        <w:t>Penilla Gunther</w:t>
      </w:r>
      <w:r w:rsidR="00EE4BDA" w:rsidRPr="00526740">
        <w:rPr>
          <w:rFonts w:eastAsia="Times New Roman"/>
          <w:szCs w:val="24"/>
          <w:lang w:eastAsia="sv-SE"/>
        </w:rPr>
        <w:t xml:space="preserve">, </w:t>
      </w:r>
      <w:r w:rsidR="003A5E82">
        <w:rPr>
          <w:rFonts w:eastAsia="Times New Roman"/>
          <w:szCs w:val="24"/>
          <w:lang w:eastAsia="sv-SE"/>
        </w:rPr>
        <w:t xml:space="preserve">ordförande </w:t>
      </w:r>
      <w:r w:rsidR="00EE4BDA" w:rsidRPr="00526740">
        <w:rPr>
          <w:rFonts w:eastAsia="Times New Roman"/>
          <w:szCs w:val="24"/>
          <w:lang w:eastAsia="sv-SE"/>
        </w:rPr>
        <w:t>Viking Riksföreningen för Hjärt- och Lungtransplanterade</w:t>
      </w:r>
    </w:p>
    <w:p w14:paraId="70BAC789" w14:textId="77777777" w:rsidR="00EE4BDA" w:rsidRPr="00526740" w:rsidRDefault="00EE4BDA" w:rsidP="007D53DB">
      <w:pPr>
        <w:spacing w:line="360" w:lineRule="auto"/>
      </w:pPr>
    </w:p>
    <w:p w14:paraId="3DE886EE" w14:textId="77777777" w:rsidR="00EE4BDA" w:rsidRPr="00A37699" w:rsidRDefault="00EE4BDA" w:rsidP="007D53DB">
      <w:pPr>
        <w:spacing w:line="360" w:lineRule="auto"/>
        <w:rPr>
          <w:rFonts w:eastAsia="Book Antiqua" w:cs="Book Antiqua"/>
        </w:rPr>
      </w:pPr>
    </w:p>
    <w:p w14:paraId="18714DD7" w14:textId="77777777" w:rsidR="000D046D" w:rsidRDefault="000D046D" w:rsidP="007D53DB">
      <w:pPr>
        <w:spacing w:line="360" w:lineRule="auto"/>
        <w:rPr>
          <w:rFonts w:eastAsia="Calibri" w:cs="Times New Roman"/>
          <w:color w:val="FF0000"/>
        </w:rPr>
      </w:pPr>
    </w:p>
    <w:p w14:paraId="4DC3E435" w14:textId="77777777" w:rsidR="000D046D" w:rsidRDefault="000D046D" w:rsidP="007D53DB">
      <w:pPr>
        <w:pStyle w:val="Normalwebb"/>
        <w:spacing w:line="360" w:lineRule="auto"/>
        <w:rPr>
          <w:rFonts w:ascii="Book Antiqua" w:eastAsia="Book Antiqua" w:hAnsi="Book Antiqua" w:cs="Book Antiqua"/>
          <w:color w:val="000000" w:themeColor="text1"/>
        </w:rPr>
      </w:pPr>
    </w:p>
    <w:p w14:paraId="6F169A72" w14:textId="77777777" w:rsidR="000D046D" w:rsidRDefault="000D046D" w:rsidP="000D046D">
      <w:pPr>
        <w:rPr>
          <w:rFonts w:eastAsia="Calibri" w:cs="Times New Roman"/>
        </w:rPr>
      </w:pPr>
    </w:p>
    <w:p w14:paraId="512FF568" w14:textId="77777777" w:rsidR="000D046D" w:rsidRDefault="000D046D" w:rsidP="000D046D"/>
    <w:p w14:paraId="3BD5D5B5" w14:textId="3B536D97" w:rsidR="0024681B" w:rsidRDefault="0024681B" w:rsidP="000D046D">
      <w:pPr>
        <w:spacing w:after="120"/>
      </w:pPr>
    </w:p>
    <w:p w14:paraId="25DE77A5" w14:textId="77777777" w:rsidR="00CD6FB2" w:rsidRDefault="00CD6FB2" w:rsidP="004770AC"/>
    <w:p w14:paraId="1290384D" w14:textId="77777777" w:rsidR="00CD6FB2" w:rsidRDefault="00CD6FB2" w:rsidP="004770AC"/>
    <w:p w14:paraId="100FE086" w14:textId="77777777" w:rsidR="00F81096" w:rsidRPr="00F81096" w:rsidRDefault="00F81096"/>
    <w:sectPr w:rsidR="00F81096" w:rsidRPr="00F81096" w:rsidSect="00DD51CB">
      <w:headerReference w:type="default" r:id="rId11"/>
      <w:footerReference w:type="default" r:id="rId12"/>
      <w:headerReference w:type="first" r:id="rId13"/>
      <w:footerReference w:type="first" r:id="rId14"/>
      <w:pgSz w:w="11906" w:h="16838"/>
      <w:pgMar w:top="1418" w:right="2268" w:bottom="1560"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367D" w14:textId="77777777" w:rsidR="00D73606" w:rsidRDefault="00D73606" w:rsidP="00BB24A5">
      <w:r>
        <w:separator/>
      </w:r>
    </w:p>
  </w:endnote>
  <w:endnote w:type="continuationSeparator" w:id="0">
    <w:p w14:paraId="61B2E593" w14:textId="77777777" w:rsidR="00D73606" w:rsidRDefault="00D73606" w:rsidP="00B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090544"/>
      <w:docPartObj>
        <w:docPartGallery w:val="Page Numbers (Bottom of Page)"/>
        <w:docPartUnique/>
      </w:docPartObj>
    </w:sdtPr>
    <w:sdtEndPr/>
    <w:sdtContent>
      <w:sdt>
        <w:sdtPr>
          <w:id w:val="1811362264"/>
          <w:docPartObj>
            <w:docPartGallery w:val="Page Numbers (Top of Page)"/>
            <w:docPartUnique/>
          </w:docPartObj>
        </w:sdtPr>
        <w:sdtEndPr/>
        <w:sdtContent>
          <w:p w14:paraId="4EF34E09" w14:textId="4C636C39" w:rsidR="00A80278" w:rsidRDefault="00A80278">
            <w:pPr>
              <w:pStyle w:val="Sidfot"/>
              <w:jc w:val="right"/>
            </w:pPr>
            <w:r>
              <w:t xml:space="preserve">Sida </w:t>
            </w:r>
            <w:r>
              <w:rPr>
                <w:b/>
                <w:bCs/>
                <w:szCs w:val="24"/>
              </w:rPr>
              <w:fldChar w:fldCharType="begin"/>
            </w:r>
            <w:r>
              <w:rPr>
                <w:b/>
                <w:bCs/>
              </w:rPr>
              <w:instrText>PAGE</w:instrText>
            </w:r>
            <w:r>
              <w:rPr>
                <w:b/>
                <w:bCs/>
                <w:szCs w:val="24"/>
              </w:rPr>
              <w:fldChar w:fldCharType="separate"/>
            </w:r>
            <w:r w:rsidR="007E0CC5">
              <w:rPr>
                <w:b/>
                <w:bCs/>
                <w:noProof/>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sidR="007E0CC5">
              <w:rPr>
                <w:b/>
                <w:bCs/>
                <w:noProof/>
              </w:rPr>
              <w:t>2</w:t>
            </w:r>
            <w:r>
              <w:rPr>
                <w:b/>
                <w:bCs/>
                <w:szCs w:val="24"/>
              </w:rPr>
              <w:fldChar w:fldCharType="end"/>
            </w:r>
          </w:p>
        </w:sdtContent>
      </w:sdt>
    </w:sdtContent>
  </w:sdt>
  <w:p w14:paraId="67059AF0" w14:textId="77777777" w:rsidR="00F81096" w:rsidRPr="00D16760" w:rsidRDefault="00F81096" w:rsidP="00A80278">
    <w:pPr>
      <w:spacing w:before="2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42EB" w14:textId="77777777" w:rsidR="00A80278" w:rsidRPr="00A80278" w:rsidRDefault="00A80278" w:rsidP="00A80278">
    <w:pPr>
      <w:pStyle w:val="Sidfot"/>
      <w:jc w:val="center"/>
    </w:pPr>
    <w:r w:rsidRPr="00A80278">
      <w:rPr>
        <w:rFonts w:ascii="Arial" w:hAnsi="Arial" w:cs="Arial"/>
        <w:noProof/>
        <w:sz w:val="20"/>
        <w:szCs w:val="20"/>
      </w:rPr>
      <mc:AlternateContent>
        <mc:Choice Requires="wps">
          <w:drawing>
            <wp:anchor distT="0" distB="0" distL="114300" distR="114300" simplePos="0" relativeHeight="251735040" behindDoc="0" locked="0" layoutInCell="1" allowOverlap="1" wp14:anchorId="22D5AA6F" wp14:editId="79F82AFA">
              <wp:simplePos x="0" y="0"/>
              <wp:positionH relativeFrom="column">
                <wp:posOffset>-1447800</wp:posOffset>
              </wp:positionH>
              <wp:positionV relativeFrom="paragraph">
                <wp:posOffset>-86995</wp:posOffset>
              </wp:positionV>
              <wp:extent cx="7562850" cy="635"/>
              <wp:effectExtent l="7620" t="8255" r="1143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5EF68" id="_x0000_t32" coordsize="21600,21600" o:spt="32" o:oned="t" path="m,l21600,21600e" filled="f">
              <v:path arrowok="t" fillok="f" o:connecttype="none"/>
              <o:lock v:ext="edit" shapetype="t"/>
            </v:shapetype>
            <v:shape id="AutoShape 1" o:spid="_x0000_s1026" type="#_x0000_t32" style="position:absolute;margin-left:-114pt;margin-top:-6.85pt;width:595.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SLJAIAAD0EAAAOAAAAZHJzL2Uyb0RvYy54bWysU8GO2yAQvVfqPyDfE9tZJ5tYcVZbO+ll&#10;u4202w8ggG1UDAjYOFHVf++AnbRpL1XVCwYz8+bNvMf64dQJdGTGciWLKJ0mEWKSKMplU0RfXneT&#10;ZYSsw5JioSQrojOz0cPm/bt1r3M2U60SlBkEINLmvS6i1jmdx7ElLeuwnSrNJFzWynTYwdE0MTW4&#10;B/ROxLMkWcS9MlQbRZi18LcaLqNNwK9rRtznurbMIVFEwM2F1YT14Nd4s8Z5Y7BuORlp4H9g0WEu&#10;oegVqsIOozfD/4DqODHKqtpNiepiVdecsNADdJMmv3Xz0mLNQi8wHKuvY7L/D5Y8H/cGcQraRUji&#10;DiR6fHMqVEapH0+vbQ5Rpdwb3yA5yRf9pMhXi6QqWywbFoJfzxpyQ0Z8k+IPVkORQ/9JUYjBgB9m&#10;dapN5yFhCugUJDlfJWEnhwj8vJ8vZss5KEfgbnE394xinF9StbHuI1Md8psiss5g3rSuVFKC9Mqk&#10;oRA+Plk3JF4SfF2pdlyI4AAhUV9Eq/lsHhKsEpz6Sx9mTXMohUFHDB4q0yTJPowsbsKMepM0gLUM&#10;0+24d5iLYQ+shfR40BrQGXeDSb6tktV2uV1mk2y22E6ypKomj7symyx26f28uqvKskq/e2pplrec&#10;UiY9u4th0+zvDDE+ncFqV8texxDfoodBA9nLN5AO2no5B2McFD3vjR+tlxk8GoLH9+Qfwa/nEPXz&#10;1W9+AAAA//8DAFBLAwQUAAYACAAAACEA64SU/+EAAAAMAQAADwAAAGRycy9kb3ducmV2LnhtbEyP&#10;wU7DMBBE70j8g7VI3FonqRTaNE4FFUjkmBSp4ubGbhKI11bstOHvWbjAbXd2NPsm381mYBc9+t6i&#10;gHgZAdPYWNVjK+Dt8LJYA/NBopKDRS3gS3vYFbc3ucyUvWKlL3VoGYWgz6SALgSXce6bThvpl9Zp&#10;pNvZjkYGWseWq1FeKdwMPImilBvZI33opNP7Tjef9WQEuPmpjsvntKxej9O++ji+u8OmFOL+bn7c&#10;Agt6Dn9m+MEndCiI6WQnVJ4NAhZJsqYygaZ49QCMLJt0RcrpV0mBFzn/X6L4BgAA//8DAFBLAQIt&#10;ABQABgAIAAAAIQC2gziS/gAAAOEBAAATAAAAAAAAAAAAAAAAAAAAAABbQ29udGVudF9UeXBlc10u&#10;eG1sUEsBAi0AFAAGAAgAAAAhADj9If/WAAAAlAEAAAsAAAAAAAAAAAAAAAAALwEAAF9yZWxzLy5y&#10;ZWxzUEsBAi0AFAAGAAgAAAAhACfBZIskAgAAPQQAAA4AAAAAAAAAAAAAAAAALgIAAGRycy9lMm9E&#10;b2MueG1sUEsBAi0AFAAGAAgAAAAhAOuElP/hAAAADAEAAA8AAAAAAAAAAAAAAAAAfgQAAGRycy9k&#10;b3ducmV2LnhtbFBLBQYAAAAABAAEAPMAAACMBQAAAAA=&#10;" strokecolor="#c1004b"/>
          </w:pict>
        </mc:Fallback>
      </mc:AlternateContent>
    </w:r>
    <w:r w:rsidRPr="00A80278">
      <w:rPr>
        <w:rFonts w:ascii="Arial" w:hAnsi="Arial" w:cs="Arial"/>
        <w:sz w:val="20"/>
        <w:szCs w:val="20"/>
      </w:rPr>
      <w:t>Funktionsrätt Sverige, Box 1386, 172 27 Sundbyberg</w:t>
    </w:r>
    <w:r w:rsidRPr="00A80278">
      <w:rPr>
        <w:rFonts w:ascii="Arial" w:hAnsi="Arial" w:cs="Arial"/>
        <w:sz w:val="20"/>
        <w:szCs w:val="20"/>
      </w:rPr>
      <w:br/>
      <w:t>Telefon 08 546 404 00 vx  Org nr 802006-2108</w:t>
    </w:r>
  </w:p>
  <w:p w14:paraId="10C70080" w14:textId="77777777" w:rsidR="00A80278" w:rsidRPr="00A80278" w:rsidRDefault="00A80278" w:rsidP="00A80278">
    <w:pPr>
      <w:jc w:val="center"/>
      <w:rPr>
        <w:rFonts w:ascii="Arial" w:hAnsi="Arial" w:cs="Arial"/>
        <w:sz w:val="20"/>
        <w:szCs w:val="20"/>
      </w:rPr>
    </w:pPr>
    <w:r w:rsidRPr="00A80278">
      <w:rPr>
        <w:rFonts w:ascii="Arial" w:hAnsi="Arial" w:cs="Arial"/>
        <w:sz w:val="20"/>
        <w:szCs w:val="20"/>
      </w:rPr>
      <w:t>www.funktionsratt.se</w:t>
    </w:r>
  </w:p>
  <w:p w14:paraId="3D6ADAC8" w14:textId="2F97BDFD" w:rsidR="00F81096" w:rsidRPr="00D16760" w:rsidRDefault="00D73606" w:rsidP="00A80278">
    <w:pPr>
      <w:ind w:left="5216"/>
      <w:jc w:val="center"/>
      <w:rPr>
        <w:rFonts w:ascii="Arial" w:hAnsi="Arial" w:cs="Arial"/>
        <w:sz w:val="20"/>
        <w:szCs w:val="20"/>
      </w:rPr>
    </w:pPr>
    <w:sdt>
      <w:sdtPr>
        <w:rPr>
          <w:rFonts w:ascii="Arial" w:hAnsi="Arial" w:cs="Arial"/>
          <w:sz w:val="20"/>
          <w:szCs w:val="20"/>
        </w:rPr>
        <w:id w:val="-213963961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A80278" w:rsidRPr="00A80278">
              <w:rPr>
                <w:rFonts w:ascii="Arial" w:hAnsi="Arial" w:cs="Arial"/>
                <w:sz w:val="20"/>
                <w:szCs w:val="20"/>
              </w:rPr>
              <w:t xml:space="preserve">Sida </w:t>
            </w:r>
            <w:r w:rsidR="00A80278" w:rsidRPr="00A80278">
              <w:rPr>
                <w:rFonts w:ascii="Arial" w:hAnsi="Arial" w:cs="Arial"/>
                <w:b/>
                <w:bCs/>
                <w:sz w:val="20"/>
                <w:szCs w:val="20"/>
              </w:rPr>
              <w:fldChar w:fldCharType="begin"/>
            </w:r>
            <w:r w:rsidR="00A80278" w:rsidRPr="00A80278">
              <w:rPr>
                <w:rFonts w:ascii="Arial" w:hAnsi="Arial" w:cs="Arial"/>
                <w:b/>
                <w:bCs/>
                <w:sz w:val="20"/>
                <w:szCs w:val="20"/>
              </w:rPr>
              <w:instrText>PAGE</w:instrText>
            </w:r>
            <w:r w:rsidR="00A80278" w:rsidRPr="00A80278">
              <w:rPr>
                <w:rFonts w:ascii="Arial" w:hAnsi="Arial" w:cs="Arial"/>
                <w:b/>
                <w:bCs/>
                <w:sz w:val="20"/>
                <w:szCs w:val="20"/>
              </w:rPr>
              <w:fldChar w:fldCharType="separate"/>
            </w:r>
            <w:r w:rsidR="00CD6FB2">
              <w:rPr>
                <w:rFonts w:ascii="Arial" w:hAnsi="Arial" w:cs="Arial"/>
                <w:b/>
                <w:bCs/>
                <w:noProof/>
                <w:sz w:val="20"/>
                <w:szCs w:val="20"/>
              </w:rPr>
              <w:t>1</w:t>
            </w:r>
            <w:r w:rsidR="00A80278" w:rsidRPr="00A80278">
              <w:rPr>
                <w:rFonts w:ascii="Arial" w:hAnsi="Arial" w:cs="Arial"/>
                <w:sz w:val="20"/>
                <w:szCs w:val="20"/>
              </w:rPr>
              <w:fldChar w:fldCharType="end"/>
            </w:r>
            <w:r w:rsidR="00A80278" w:rsidRPr="00A80278">
              <w:rPr>
                <w:rFonts w:ascii="Arial" w:hAnsi="Arial" w:cs="Arial"/>
                <w:sz w:val="20"/>
                <w:szCs w:val="20"/>
              </w:rPr>
              <w:t xml:space="preserve"> av </w:t>
            </w:r>
            <w:r w:rsidR="00A80278" w:rsidRPr="00A80278">
              <w:rPr>
                <w:rFonts w:ascii="Arial" w:hAnsi="Arial" w:cs="Arial"/>
                <w:b/>
                <w:bCs/>
                <w:sz w:val="20"/>
                <w:szCs w:val="20"/>
              </w:rPr>
              <w:fldChar w:fldCharType="begin"/>
            </w:r>
            <w:r w:rsidR="00A80278" w:rsidRPr="00A80278">
              <w:rPr>
                <w:rFonts w:ascii="Arial" w:hAnsi="Arial" w:cs="Arial"/>
                <w:b/>
                <w:bCs/>
                <w:sz w:val="20"/>
                <w:szCs w:val="20"/>
              </w:rPr>
              <w:instrText>NUMPAGES</w:instrText>
            </w:r>
            <w:r w:rsidR="00A80278" w:rsidRPr="00A80278">
              <w:rPr>
                <w:rFonts w:ascii="Arial" w:hAnsi="Arial" w:cs="Arial"/>
                <w:b/>
                <w:bCs/>
                <w:sz w:val="20"/>
                <w:szCs w:val="20"/>
              </w:rPr>
              <w:fldChar w:fldCharType="separate"/>
            </w:r>
            <w:r w:rsidR="00CD6FB2">
              <w:rPr>
                <w:rFonts w:ascii="Arial" w:hAnsi="Arial" w:cs="Arial"/>
                <w:b/>
                <w:bCs/>
                <w:noProof/>
                <w:sz w:val="20"/>
                <w:szCs w:val="20"/>
              </w:rPr>
              <w:t>1</w:t>
            </w:r>
            <w:r w:rsidR="00A80278" w:rsidRPr="00A80278">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17F2F" w14:textId="77777777" w:rsidR="00D73606" w:rsidRDefault="00D73606" w:rsidP="00BB24A5">
      <w:r>
        <w:separator/>
      </w:r>
    </w:p>
  </w:footnote>
  <w:footnote w:type="continuationSeparator" w:id="0">
    <w:p w14:paraId="1BBBC2BF" w14:textId="77777777" w:rsidR="00D73606" w:rsidRDefault="00D73606" w:rsidP="00BB24A5">
      <w:r>
        <w:continuationSeparator/>
      </w:r>
    </w:p>
  </w:footnote>
  <w:footnote w:id="1">
    <w:p w14:paraId="3CA72890" w14:textId="66BA627D" w:rsidR="00904E46" w:rsidRDefault="00904E46">
      <w:pPr>
        <w:pStyle w:val="Fotnotstext"/>
      </w:pPr>
      <w:r>
        <w:rPr>
          <w:rStyle w:val="Fotnotsreferens"/>
        </w:rPr>
        <w:footnoteRef/>
      </w:r>
      <w:r>
        <w:t xml:space="preserve"> </w:t>
      </w:r>
      <w:hyperlink r:id="rId1" w:history="1">
        <w:r>
          <w:rPr>
            <w:rStyle w:val="Hyperlnk"/>
          </w:rPr>
          <w:t>https://www.altinget.se/vard/artikel/debatt-vi-fortjanar-svar-viktiga-upplysningar-har-tagits-bort</w:t>
        </w:r>
      </w:hyperlink>
    </w:p>
  </w:footnote>
  <w:footnote w:id="2">
    <w:p w14:paraId="37E6897F" w14:textId="3255FB02" w:rsidR="000D046D" w:rsidRDefault="000D046D" w:rsidP="000D046D">
      <w:pPr>
        <w:pStyle w:val="Normalwebb"/>
        <w:rPr>
          <w:rFonts w:ascii="Book Antiqua" w:hAnsi="Book Antiqua"/>
          <w:color w:val="000000"/>
          <w:sz w:val="22"/>
          <w:szCs w:val="22"/>
        </w:rPr>
      </w:pPr>
      <w:r>
        <w:rPr>
          <w:rStyle w:val="Fotnotsreferens"/>
        </w:rPr>
        <w:footnoteRef/>
      </w:r>
      <w:r>
        <w:t xml:space="preserve"> </w:t>
      </w:r>
      <w:r>
        <w:rPr>
          <w:rFonts w:ascii="Book Antiqua" w:hAnsi="Book Antiqua"/>
        </w:rPr>
        <w:t>Totalt genomfördes 1122 webbintervjuer i Novus slumpmässigt rekryterade Sverige panelen under perioden 23 – 29 juli 2020</w:t>
      </w:r>
      <w:r w:rsidR="00190466">
        <w:rPr>
          <w:rFonts w:ascii="Book Antiqua" w:hAnsi="Book Antiqua"/>
        </w:rPr>
        <w:t>.</w:t>
      </w:r>
    </w:p>
    <w:p w14:paraId="2235AA80" w14:textId="77777777" w:rsidR="000D046D" w:rsidRDefault="000D046D" w:rsidP="000D046D">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5309" w14:textId="77777777" w:rsidR="00BB24A5" w:rsidRDefault="00BB24A5">
    <w:pPr>
      <w:pStyle w:val="Sidhuvud"/>
    </w:pPr>
  </w:p>
  <w:p w14:paraId="7D2B77A0" w14:textId="77777777" w:rsidR="00BB24A5" w:rsidRDefault="00BB24A5">
    <w:pPr>
      <w:pStyle w:val="Sidhuvud"/>
    </w:pPr>
  </w:p>
  <w:p w14:paraId="079942E5" w14:textId="77777777" w:rsidR="00BB24A5" w:rsidRDefault="00BB24A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51D6" w14:textId="77777777" w:rsidR="00BB24A5" w:rsidRDefault="00B215DE" w:rsidP="003860DA">
    <w:pPr>
      <w:pStyle w:val="Sidhuvud"/>
      <w:tabs>
        <w:tab w:val="clear" w:pos="4536"/>
        <w:tab w:val="clear" w:pos="9072"/>
        <w:tab w:val="center" w:pos="3686"/>
      </w:tabs>
    </w:pPr>
    <w:r w:rsidRPr="00B215DE">
      <w:rPr>
        <w:noProof/>
        <w:lang w:eastAsia="sv-SE"/>
      </w:rPr>
      <w:drawing>
        <wp:anchor distT="0" distB="0" distL="114300" distR="114300" simplePos="0" relativeHeight="251663360" behindDoc="0" locked="0" layoutInCell="1" allowOverlap="1" wp14:anchorId="463EE204" wp14:editId="75719E5F">
          <wp:simplePos x="0" y="0"/>
          <wp:positionH relativeFrom="column">
            <wp:posOffset>1360170</wp:posOffset>
          </wp:positionH>
          <wp:positionV relativeFrom="paragraph">
            <wp:posOffset>-203200</wp:posOffset>
          </wp:positionV>
          <wp:extent cx="1933575" cy="870109"/>
          <wp:effectExtent l="0" t="0" r="0" b="6350"/>
          <wp:wrapNone/>
          <wp:docPr id="4" name="Bildobjekt 4"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70109"/>
                  </a:xfrm>
                  <a:prstGeom prst="rect">
                    <a:avLst/>
                  </a:prstGeom>
                  <a:noFill/>
                  <a:ln>
                    <a:noFill/>
                  </a:ln>
                </pic:spPr>
              </pic:pic>
            </a:graphicData>
          </a:graphic>
        </wp:anchor>
      </w:drawing>
    </w:r>
  </w:p>
  <w:p w14:paraId="0F6D5969" w14:textId="77777777" w:rsidR="00BB24A5" w:rsidRDefault="00BB24A5" w:rsidP="003860DA">
    <w:pPr>
      <w:pStyle w:val="Sidhuvud"/>
      <w:tabs>
        <w:tab w:val="clear" w:pos="4536"/>
        <w:tab w:val="center" w:pos="3686"/>
      </w:tabs>
    </w:pPr>
  </w:p>
  <w:p w14:paraId="710BBC60" w14:textId="77777777" w:rsidR="00BB24A5" w:rsidRDefault="00B215DE" w:rsidP="00B215DE">
    <w:pPr>
      <w:pStyle w:val="Sidhuvud"/>
      <w:tabs>
        <w:tab w:val="clear" w:pos="4536"/>
        <w:tab w:val="clear" w:pos="9072"/>
        <w:tab w:val="left" w:pos="5715"/>
      </w:tabs>
    </w:pPr>
    <w:r>
      <w:tab/>
    </w:r>
  </w:p>
  <w:p w14:paraId="6A46A7A8" w14:textId="77777777" w:rsidR="00BB24A5" w:rsidRDefault="00BB24A5" w:rsidP="003860DA">
    <w:pPr>
      <w:pStyle w:val="Sidhuvud"/>
      <w:tabs>
        <w:tab w:val="clear" w:pos="4536"/>
        <w:tab w:val="center" w:pos="3686"/>
      </w:tabs>
    </w:pPr>
  </w:p>
  <w:p w14:paraId="339AD0BE" w14:textId="77777777" w:rsidR="00BB24A5" w:rsidRDefault="00BB24A5" w:rsidP="003860DA">
    <w:pPr>
      <w:pStyle w:val="Sidhuvud"/>
      <w:tabs>
        <w:tab w:val="clear" w:pos="4536"/>
        <w:tab w:val="center"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6F5"/>
    <w:multiLevelType w:val="hybridMultilevel"/>
    <w:tmpl w:val="CA20DF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78"/>
    <w:rsid w:val="000C0A2B"/>
    <w:rsid w:val="000C32D0"/>
    <w:rsid w:val="000D046D"/>
    <w:rsid w:val="000F2E82"/>
    <w:rsid w:val="000F4770"/>
    <w:rsid w:val="00134FCB"/>
    <w:rsid w:val="001409FE"/>
    <w:rsid w:val="00146130"/>
    <w:rsid w:val="0015255C"/>
    <w:rsid w:val="00157E0B"/>
    <w:rsid w:val="00171D8E"/>
    <w:rsid w:val="00190466"/>
    <w:rsid w:val="0024681B"/>
    <w:rsid w:val="002E63EB"/>
    <w:rsid w:val="002E6544"/>
    <w:rsid w:val="002E7481"/>
    <w:rsid w:val="002F214F"/>
    <w:rsid w:val="00346B0F"/>
    <w:rsid w:val="00347F93"/>
    <w:rsid w:val="003739EB"/>
    <w:rsid w:val="003860DA"/>
    <w:rsid w:val="003A5E82"/>
    <w:rsid w:val="00404C03"/>
    <w:rsid w:val="0041312E"/>
    <w:rsid w:val="004312A2"/>
    <w:rsid w:val="00440B8A"/>
    <w:rsid w:val="004445F9"/>
    <w:rsid w:val="004770AC"/>
    <w:rsid w:val="004D76C0"/>
    <w:rsid w:val="00526740"/>
    <w:rsid w:val="00550CAC"/>
    <w:rsid w:val="00574D03"/>
    <w:rsid w:val="005B4414"/>
    <w:rsid w:val="00614F89"/>
    <w:rsid w:val="0062186E"/>
    <w:rsid w:val="006373BD"/>
    <w:rsid w:val="00652672"/>
    <w:rsid w:val="0068087A"/>
    <w:rsid w:val="00682960"/>
    <w:rsid w:val="00695CBC"/>
    <w:rsid w:val="006D64C0"/>
    <w:rsid w:val="00723501"/>
    <w:rsid w:val="00723C3B"/>
    <w:rsid w:val="00740B74"/>
    <w:rsid w:val="007473BF"/>
    <w:rsid w:val="00750F54"/>
    <w:rsid w:val="00775733"/>
    <w:rsid w:val="007C766A"/>
    <w:rsid w:val="007D53DB"/>
    <w:rsid w:val="007E0CC5"/>
    <w:rsid w:val="00802663"/>
    <w:rsid w:val="00820C3E"/>
    <w:rsid w:val="00827F5B"/>
    <w:rsid w:val="008373F3"/>
    <w:rsid w:val="008B60AE"/>
    <w:rsid w:val="00904E46"/>
    <w:rsid w:val="00941908"/>
    <w:rsid w:val="00955F20"/>
    <w:rsid w:val="00981312"/>
    <w:rsid w:val="009A5493"/>
    <w:rsid w:val="009C3802"/>
    <w:rsid w:val="009F48C2"/>
    <w:rsid w:val="009F5D9D"/>
    <w:rsid w:val="00A06D70"/>
    <w:rsid w:val="00A21BCB"/>
    <w:rsid w:val="00A34663"/>
    <w:rsid w:val="00A37699"/>
    <w:rsid w:val="00A80278"/>
    <w:rsid w:val="00AA6C8B"/>
    <w:rsid w:val="00AB6208"/>
    <w:rsid w:val="00AE5574"/>
    <w:rsid w:val="00B06E37"/>
    <w:rsid w:val="00B140FA"/>
    <w:rsid w:val="00B15D2B"/>
    <w:rsid w:val="00B215DE"/>
    <w:rsid w:val="00B5494F"/>
    <w:rsid w:val="00B921CF"/>
    <w:rsid w:val="00BB24A5"/>
    <w:rsid w:val="00BF4A87"/>
    <w:rsid w:val="00C02C60"/>
    <w:rsid w:val="00C217B9"/>
    <w:rsid w:val="00C42D33"/>
    <w:rsid w:val="00C67A08"/>
    <w:rsid w:val="00C73172"/>
    <w:rsid w:val="00C73E8A"/>
    <w:rsid w:val="00CA3E27"/>
    <w:rsid w:val="00CB14FA"/>
    <w:rsid w:val="00CD6FB2"/>
    <w:rsid w:val="00CF460B"/>
    <w:rsid w:val="00D16760"/>
    <w:rsid w:val="00D20506"/>
    <w:rsid w:val="00D243CE"/>
    <w:rsid w:val="00D43C2C"/>
    <w:rsid w:val="00D44B18"/>
    <w:rsid w:val="00D455A2"/>
    <w:rsid w:val="00D460E5"/>
    <w:rsid w:val="00D73606"/>
    <w:rsid w:val="00DC4396"/>
    <w:rsid w:val="00DD51CB"/>
    <w:rsid w:val="00DE420A"/>
    <w:rsid w:val="00E37965"/>
    <w:rsid w:val="00E52164"/>
    <w:rsid w:val="00E64B2F"/>
    <w:rsid w:val="00EA47DF"/>
    <w:rsid w:val="00EC626A"/>
    <w:rsid w:val="00EE4BDA"/>
    <w:rsid w:val="00F22472"/>
    <w:rsid w:val="00F5247B"/>
    <w:rsid w:val="00F81096"/>
    <w:rsid w:val="00FB3D2D"/>
    <w:rsid w:val="00FF0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79FD"/>
  <w15:docId w15:val="{80FE8ED1-4087-41FB-AC37-20D91543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0E1F"/>
    <w:rPr>
      <w:rFonts w:ascii="Book Antiqua" w:hAnsi="Book Antiqua"/>
      <w:sz w:val="24"/>
    </w:rPr>
  </w:style>
  <w:style w:type="paragraph" w:styleId="Rubrik1">
    <w:name w:val="heading 1"/>
    <w:basedOn w:val="Normal"/>
    <w:next w:val="Normal"/>
    <w:link w:val="Rubrik1Char"/>
    <w:uiPriority w:val="9"/>
    <w:qFormat/>
    <w:rsid w:val="00B06E37"/>
    <w:pPr>
      <w:keepNext/>
      <w:keepLines/>
      <w:spacing w:before="240"/>
      <w:outlineLvl w:val="0"/>
    </w:pPr>
    <w:rPr>
      <w:rFonts w:ascii="Arial" w:eastAsiaTheme="majorEastAsia" w:hAnsi="Arial" w:cstheme="majorBidi"/>
      <w:b/>
      <w:sz w:val="36"/>
      <w:szCs w:val="32"/>
    </w:rPr>
  </w:style>
  <w:style w:type="paragraph" w:styleId="Rubrik2">
    <w:name w:val="heading 2"/>
    <w:basedOn w:val="Normal"/>
    <w:next w:val="Normal"/>
    <w:link w:val="Rubrik2Char"/>
    <w:uiPriority w:val="9"/>
    <w:unhideWhenUsed/>
    <w:qFormat/>
    <w:rsid w:val="00B06E37"/>
    <w:pPr>
      <w:keepNext/>
      <w:keepLines/>
      <w:spacing w:before="40"/>
      <w:outlineLvl w:val="1"/>
    </w:pPr>
    <w:rPr>
      <w:rFonts w:ascii="Arial" w:eastAsiaTheme="majorEastAsia" w:hAnsi="Arial" w:cstheme="majorBidi"/>
      <w:b/>
      <w:sz w:val="32"/>
      <w:szCs w:val="26"/>
    </w:rPr>
  </w:style>
  <w:style w:type="paragraph" w:styleId="Rubrik3">
    <w:name w:val="heading 3"/>
    <w:basedOn w:val="Normal"/>
    <w:next w:val="Normal"/>
    <w:link w:val="Rubrik3Char"/>
    <w:uiPriority w:val="9"/>
    <w:unhideWhenUsed/>
    <w:qFormat/>
    <w:rsid w:val="00B06E37"/>
    <w:pPr>
      <w:keepNext/>
      <w:keepLines/>
      <w:spacing w:before="40"/>
      <w:outlineLvl w:val="2"/>
    </w:pPr>
    <w:rPr>
      <w:rFonts w:ascii="Arial" w:eastAsiaTheme="majorEastAsia" w:hAnsi="Arial" w:cstheme="majorBidi"/>
      <w:b/>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24A5"/>
    <w:pPr>
      <w:tabs>
        <w:tab w:val="center" w:pos="4536"/>
        <w:tab w:val="right" w:pos="9072"/>
      </w:tabs>
    </w:pPr>
  </w:style>
  <w:style w:type="character" w:customStyle="1" w:styleId="SidhuvudChar">
    <w:name w:val="Sidhuvud Char"/>
    <w:basedOn w:val="Standardstycketeckensnitt"/>
    <w:link w:val="Sidhuvud"/>
    <w:uiPriority w:val="99"/>
    <w:rsid w:val="00BB24A5"/>
  </w:style>
  <w:style w:type="paragraph" w:styleId="Sidfot">
    <w:name w:val="footer"/>
    <w:basedOn w:val="Normal"/>
    <w:link w:val="SidfotChar"/>
    <w:uiPriority w:val="99"/>
    <w:unhideWhenUsed/>
    <w:rsid w:val="00BB24A5"/>
    <w:pPr>
      <w:tabs>
        <w:tab w:val="center" w:pos="4536"/>
        <w:tab w:val="right" w:pos="9072"/>
      </w:tabs>
    </w:pPr>
  </w:style>
  <w:style w:type="character" w:customStyle="1" w:styleId="SidfotChar">
    <w:name w:val="Sidfot Char"/>
    <w:basedOn w:val="Standardstycketeckensnitt"/>
    <w:link w:val="Sidfot"/>
    <w:uiPriority w:val="99"/>
    <w:rsid w:val="00BB24A5"/>
  </w:style>
  <w:style w:type="paragraph" w:styleId="Ballongtext">
    <w:name w:val="Balloon Text"/>
    <w:basedOn w:val="Normal"/>
    <w:link w:val="BallongtextChar"/>
    <w:uiPriority w:val="99"/>
    <w:semiHidden/>
    <w:unhideWhenUsed/>
    <w:rsid w:val="00BB24A5"/>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4A5"/>
    <w:rPr>
      <w:rFonts w:ascii="Tahoma" w:hAnsi="Tahoma" w:cs="Tahoma"/>
      <w:sz w:val="16"/>
      <w:szCs w:val="16"/>
    </w:rPr>
  </w:style>
  <w:style w:type="character" w:styleId="Platshllartext">
    <w:name w:val="Placeholder Text"/>
    <w:basedOn w:val="Standardstycketeckensnitt"/>
    <w:uiPriority w:val="99"/>
    <w:semiHidden/>
    <w:rsid w:val="00F81096"/>
    <w:rPr>
      <w:color w:val="808080"/>
    </w:rPr>
  </w:style>
  <w:style w:type="character" w:customStyle="1" w:styleId="Formatmall1">
    <w:name w:val="Formatmall1"/>
    <w:basedOn w:val="Standardstycketeckensnitt"/>
    <w:uiPriority w:val="1"/>
    <w:rsid w:val="00750F54"/>
    <w:rPr>
      <w:rFonts w:ascii="Arial" w:hAnsi="Arial"/>
      <w:sz w:val="20"/>
    </w:rPr>
  </w:style>
  <w:style w:type="character" w:customStyle="1" w:styleId="Formatmall2">
    <w:name w:val="Formatmall2"/>
    <w:basedOn w:val="Standardstycketeckensnitt"/>
    <w:uiPriority w:val="1"/>
    <w:rsid w:val="00750F54"/>
    <w:rPr>
      <w:rFonts w:ascii="Arial" w:hAnsi="Arial"/>
      <w:sz w:val="20"/>
    </w:rPr>
  </w:style>
  <w:style w:type="character" w:customStyle="1" w:styleId="Formatmall3">
    <w:name w:val="Formatmall3"/>
    <w:basedOn w:val="Standardstycketeckensnitt"/>
    <w:uiPriority w:val="1"/>
    <w:rsid w:val="00750F54"/>
    <w:rPr>
      <w:rFonts w:ascii="Arial" w:hAnsi="Arial"/>
      <w:sz w:val="20"/>
    </w:rPr>
  </w:style>
  <w:style w:type="character" w:customStyle="1" w:styleId="Formatmall4">
    <w:name w:val="Formatmall4"/>
    <w:basedOn w:val="Standardstycketeckensnitt"/>
    <w:uiPriority w:val="1"/>
    <w:rsid w:val="00750F54"/>
    <w:rPr>
      <w:rFonts w:ascii="Arial" w:hAnsi="Arial"/>
      <w:sz w:val="20"/>
    </w:rPr>
  </w:style>
  <w:style w:type="character" w:customStyle="1" w:styleId="Formatmall5">
    <w:name w:val="Formatmall5"/>
    <w:basedOn w:val="Standardstycketeckensnitt"/>
    <w:uiPriority w:val="1"/>
    <w:rsid w:val="00750F54"/>
    <w:rPr>
      <w:rFonts w:ascii="Arial" w:hAnsi="Arial"/>
      <w:b/>
      <w:sz w:val="24"/>
    </w:rPr>
  </w:style>
  <w:style w:type="character" w:customStyle="1" w:styleId="Formatmall6">
    <w:name w:val="Formatmall6"/>
    <w:basedOn w:val="Standardstycketeckensnitt"/>
    <w:uiPriority w:val="1"/>
    <w:rsid w:val="00750F54"/>
    <w:rPr>
      <w:rFonts w:ascii="Arial" w:hAnsi="Arial"/>
      <w:sz w:val="24"/>
    </w:rPr>
  </w:style>
  <w:style w:type="character" w:customStyle="1" w:styleId="Formatmall7">
    <w:name w:val="Formatmall7"/>
    <w:basedOn w:val="Standardstycketeckensnitt"/>
    <w:uiPriority w:val="1"/>
    <w:rsid w:val="00750F54"/>
    <w:rPr>
      <w:rFonts w:ascii="Arial" w:hAnsi="Arial"/>
      <w:b/>
      <w:sz w:val="28"/>
    </w:rPr>
  </w:style>
  <w:style w:type="character" w:customStyle="1" w:styleId="Formatmall8">
    <w:name w:val="Formatmall8"/>
    <w:basedOn w:val="Standardstycketeckensnitt"/>
    <w:uiPriority w:val="1"/>
    <w:rsid w:val="00750F54"/>
    <w:rPr>
      <w:rFonts w:ascii="Book Antiqua" w:hAnsi="Book Antiqua"/>
      <w:sz w:val="24"/>
    </w:rPr>
  </w:style>
  <w:style w:type="character" w:customStyle="1" w:styleId="Formatmall9">
    <w:name w:val="Formatmall9"/>
    <w:basedOn w:val="Standardstycketeckensnitt"/>
    <w:uiPriority w:val="1"/>
    <w:rsid w:val="00750F54"/>
    <w:rPr>
      <w:rFonts w:ascii="Book Antiqua" w:hAnsi="Book Antiqua"/>
      <w:sz w:val="24"/>
    </w:rPr>
  </w:style>
  <w:style w:type="character" w:customStyle="1" w:styleId="Formatmall10">
    <w:name w:val="Formatmall10"/>
    <w:basedOn w:val="Standardstycketeckensnitt"/>
    <w:uiPriority w:val="1"/>
    <w:rsid w:val="00750F54"/>
    <w:rPr>
      <w:rFonts w:ascii="Book Antiqua" w:hAnsi="Book Antiqua"/>
      <w:sz w:val="24"/>
    </w:rPr>
  </w:style>
  <w:style w:type="character" w:customStyle="1" w:styleId="Formatmall11">
    <w:name w:val="Formatmall11"/>
    <w:basedOn w:val="Standardstycketeckensnitt"/>
    <w:uiPriority w:val="1"/>
    <w:rsid w:val="00AA6C8B"/>
    <w:rPr>
      <w:rFonts w:ascii="Arial" w:hAnsi="Arial"/>
      <w:sz w:val="20"/>
    </w:rPr>
  </w:style>
  <w:style w:type="character" w:customStyle="1" w:styleId="Rubrik1Char">
    <w:name w:val="Rubrik 1 Char"/>
    <w:basedOn w:val="Standardstycketeckensnitt"/>
    <w:link w:val="Rubrik1"/>
    <w:uiPriority w:val="9"/>
    <w:rsid w:val="00B06E37"/>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B06E37"/>
    <w:rPr>
      <w:rFonts w:ascii="Arial" w:eastAsiaTheme="majorEastAsia" w:hAnsi="Arial" w:cstheme="majorBidi"/>
      <w:b/>
      <w:sz w:val="32"/>
      <w:szCs w:val="26"/>
    </w:rPr>
  </w:style>
  <w:style w:type="character" w:customStyle="1" w:styleId="Rubrik3Char">
    <w:name w:val="Rubrik 3 Char"/>
    <w:basedOn w:val="Standardstycketeckensnitt"/>
    <w:link w:val="Rubrik3"/>
    <w:uiPriority w:val="9"/>
    <w:rsid w:val="00B06E37"/>
    <w:rPr>
      <w:rFonts w:ascii="Arial" w:eastAsiaTheme="majorEastAsia" w:hAnsi="Arial" w:cstheme="majorBidi"/>
      <w:b/>
      <w:sz w:val="28"/>
      <w:szCs w:val="24"/>
    </w:rPr>
  </w:style>
  <w:style w:type="paragraph" w:styleId="Ingetavstnd">
    <w:name w:val="No Spacing"/>
    <w:uiPriority w:val="1"/>
    <w:qFormat/>
    <w:rsid w:val="0024681B"/>
    <w:rPr>
      <w:rFonts w:ascii="Book Antiqua" w:eastAsia="Calibri" w:hAnsi="Book Antiqua" w:cs="Times New Roman"/>
      <w:sz w:val="24"/>
    </w:rPr>
  </w:style>
  <w:style w:type="paragraph" w:styleId="Normalwebb">
    <w:name w:val="Normal (Web)"/>
    <w:basedOn w:val="Normal"/>
    <w:uiPriority w:val="99"/>
    <w:semiHidden/>
    <w:unhideWhenUsed/>
    <w:rsid w:val="000D046D"/>
    <w:pPr>
      <w:spacing w:before="100" w:beforeAutospacing="1" w:after="100" w:afterAutospacing="1"/>
    </w:pPr>
    <w:rPr>
      <w:rFonts w:ascii="Times New Roman" w:eastAsia="Times New Roman" w:hAnsi="Times New Roman" w:cs="Times New Roman"/>
      <w:szCs w:val="24"/>
      <w:lang w:eastAsia="sv-SE"/>
    </w:rPr>
  </w:style>
  <w:style w:type="paragraph" w:styleId="Fotnotstext">
    <w:name w:val="footnote text"/>
    <w:basedOn w:val="Normal"/>
    <w:link w:val="FotnotstextChar"/>
    <w:uiPriority w:val="99"/>
    <w:semiHidden/>
    <w:unhideWhenUsed/>
    <w:rsid w:val="000D046D"/>
    <w:rPr>
      <w:rFonts w:eastAsia="Calibri" w:cs="Times New Roman"/>
      <w:sz w:val="20"/>
      <w:szCs w:val="20"/>
    </w:rPr>
  </w:style>
  <w:style w:type="character" w:customStyle="1" w:styleId="FotnotstextChar">
    <w:name w:val="Fotnotstext Char"/>
    <w:basedOn w:val="Standardstycketeckensnitt"/>
    <w:link w:val="Fotnotstext"/>
    <w:uiPriority w:val="99"/>
    <w:semiHidden/>
    <w:rsid w:val="000D046D"/>
    <w:rPr>
      <w:rFonts w:ascii="Book Antiqua" w:eastAsia="Calibri" w:hAnsi="Book Antiqua" w:cs="Times New Roman"/>
      <w:sz w:val="20"/>
      <w:szCs w:val="20"/>
    </w:rPr>
  </w:style>
  <w:style w:type="paragraph" w:styleId="Liststycke">
    <w:name w:val="List Paragraph"/>
    <w:basedOn w:val="Normal"/>
    <w:uiPriority w:val="34"/>
    <w:qFormat/>
    <w:rsid w:val="000D046D"/>
    <w:pPr>
      <w:spacing w:after="200" w:line="276" w:lineRule="auto"/>
      <w:ind w:left="720"/>
      <w:contextualSpacing/>
    </w:pPr>
    <w:rPr>
      <w:rFonts w:eastAsia="Calibri" w:cs="Times New Roman"/>
    </w:rPr>
  </w:style>
  <w:style w:type="character" w:styleId="Fotnotsreferens">
    <w:name w:val="footnote reference"/>
    <w:basedOn w:val="Standardstycketeckensnitt"/>
    <w:uiPriority w:val="99"/>
    <w:semiHidden/>
    <w:unhideWhenUsed/>
    <w:rsid w:val="000D046D"/>
    <w:rPr>
      <w:vertAlign w:val="superscript"/>
    </w:rPr>
  </w:style>
  <w:style w:type="character" w:styleId="Hyperlnk">
    <w:name w:val="Hyperlink"/>
    <w:basedOn w:val="Standardstycketeckensnitt"/>
    <w:uiPriority w:val="99"/>
    <w:semiHidden/>
    <w:unhideWhenUsed/>
    <w:rsid w:val="00904E46"/>
    <w:rPr>
      <w:color w:val="0000FF"/>
      <w:u w:val="single"/>
    </w:rPr>
  </w:style>
  <w:style w:type="character" w:styleId="Stark">
    <w:name w:val="Strong"/>
    <w:basedOn w:val="Standardstycketeckensnitt"/>
    <w:uiPriority w:val="22"/>
    <w:qFormat/>
    <w:rsid w:val="00EE4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0714">
      <w:bodyDiv w:val="1"/>
      <w:marLeft w:val="0"/>
      <w:marRight w:val="0"/>
      <w:marTop w:val="0"/>
      <w:marBottom w:val="0"/>
      <w:divBdr>
        <w:top w:val="none" w:sz="0" w:space="0" w:color="auto"/>
        <w:left w:val="none" w:sz="0" w:space="0" w:color="auto"/>
        <w:bottom w:val="none" w:sz="0" w:space="0" w:color="auto"/>
        <w:right w:val="none" w:sz="0" w:space="0" w:color="auto"/>
      </w:divBdr>
    </w:div>
    <w:div w:id="323894665">
      <w:bodyDiv w:val="1"/>
      <w:marLeft w:val="0"/>
      <w:marRight w:val="0"/>
      <w:marTop w:val="0"/>
      <w:marBottom w:val="0"/>
      <w:divBdr>
        <w:top w:val="none" w:sz="0" w:space="0" w:color="auto"/>
        <w:left w:val="none" w:sz="0" w:space="0" w:color="auto"/>
        <w:bottom w:val="none" w:sz="0" w:space="0" w:color="auto"/>
        <w:right w:val="none" w:sz="0" w:space="0" w:color="auto"/>
      </w:divBdr>
    </w:div>
    <w:div w:id="422534162">
      <w:bodyDiv w:val="1"/>
      <w:marLeft w:val="0"/>
      <w:marRight w:val="0"/>
      <w:marTop w:val="0"/>
      <w:marBottom w:val="0"/>
      <w:divBdr>
        <w:top w:val="none" w:sz="0" w:space="0" w:color="auto"/>
        <w:left w:val="none" w:sz="0" w:space="0" w:color="auto"/>
        <w:bottom w:val="none" w:sz="0" w:space="0" w:color="auto"/>
        <w:right w:val="none" w:sz="0" w:space="0" w:color="auto"/>
      </w:divBdr>
    </w:div>
    <w:div w:id="1264919760">
      <w:bodyDiv w:val="1"/>
      <w:marLeft w:val="0"/>
      <w:marRight w:val="0"/>
      <w:marTop w:val="0"/>
      <w:marBottom w:val="0"/>
      <w:divBdr>
        <w:top w:val="none" w:sz="0" w:space="0" w:color="auto"/>
        <w:left w:val="none" w:sz="0" w:space="0" w:color="auto"/>
        <w:bottom w:val="none" w:sz="0" w:space="0" w:color="auto"/>
        <w:right w:val="none" w:sz="0" w:space="0" w:color="auto"/>
      </w:divBdr>
    </w:div>
    <w:div w:id="1641181017">
      <w:bodyDiv w:val="1"/>
      <w:marLeft w:val="0"/>
      <w:marRight w:val="0"/>
      <w:marTop w:val="0"/>
      <w:marBottom w:val="0"/>
      <w:divBdr>
        <w:top w:val="none" w:sz="0" w:space="0" w:color="auto"/>
        <w:left w:val="none" w:sz="0" w:space="0" w:color="auto"/>
        <w:bottom w:val="none" w:sz="0" w:space="0" w:color="auto"/>
        <w:right w:val="none" w:sz="0" w:space="0" w:color="auto"/>
      </w:divBdr>
    </w:div>
    <w:div w:id="19205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ltinget.se/vard/artikel/debatt-vi-fortjanar-svar-viktiga-upplysningar-har-tagits-b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0AC292C9823F4087BC702EFA729CE9" ma:contentTypeVersion="13" ma:contentTypeDescription="Skapa ett nytt dokument." ma:contentTypeScope="" ma:versionID="a08d25b80ab148c60947cdbeb84d6476">
  <xsd:schema xmlns:xsd="http://www.w3.org/2001/XMLSchema" xmlns:xs="http://www.w3.org/2001/XMLSchema" xmlns:p="http://schemas.microsoft.com/office/2006/metadata/properties" xmlns:ns3="d055cdda-7022-49cd-97d3-adf30bd2bc4f" xmlns:ns4="2bdbb01f-992b-4b4a-91c1-4fbb00744fbe" targetNamespace="http://schemas.microsoft.com/office/2006/metadata/properties" ma:root="true" ma:fieldsID="1455913189330351cd7ec7c912b64bb3" ns3:_="" ns4:_="">
    <xsd:import namespace="d055cdda-7022-49cd-97d3-adf30bd2bc4f"/>
    <xsd:import namespace="2bdbb01f-992b-4b4a-91c1-4fbb00744f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5cdda-7022-49cd-97d3-adf30bd2bc4f"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bb01f-992b-4b4a-91c1-4fbb00744f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1C954-A116-46FE-800D-09F51BB4BB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4692A-C6C8-4080-B20C-304538B96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5cdda-7022-49cd-97d3-adf30bd2bc4f"/>
    <ds:schemaRef ds:uri="2bdbb01f-992b-4b4a-91c1-4fbb00744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DA4EA-AE24-41FA-8153-6A890AC6DD55}">
  <ds:schemaRefs>
    <ds:schemaRef ds:uri="http://schemas.microsoft.com/sharepoint/v3/contenttype/forms"/>
  </ds:schemaRefs>
</ds:datastoreItem>
</file>

<file path=customXml/itemProps4.xml><?xml version="1.0" encoding="utf-8"?>
<ds:datastoreItem xmlns:ds="http://schemas.openxmlformats.org/officeDocument/2006/customXml" ds:itemID="{67A373D7-2D5F-4334-83D7-3B13D2EB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1270</Words>
  <Characters>7672</Characters>
  <Application>Microsoft Office Word</Application>
  <DocSecurity>0</DocSecurity>
  <Lines>163</Lines>
  <Paragraphs>59</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Nyström Karlsson</dc:creator>
  <cp:lastModifiedBy>Monica Klasén McGrath</cp:lastModifiedBy>
  <cp:revision>65</cp:revision>
  <dcterms:created xsi:type="dcterms:W3CDTF">2020-07-06T13:54:00Z</dcterms:created>
  <dcterms:modified xsi:type="dcterms:W3CDTF">2020-07-07T10:09:00Z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0x010100D60AC292C9823F4087BC702EFA729CE9</vt:lpwstr>
  </property>
  <property fmtid="{D5CDD505-2E9C-101B-9397-08002B2CF9AE}" pid="3" name="TaxKeyword">
    <vt:lpwstr/>
  </property>
  <property fmtid="{D5CDD505-2E9C-101B-9397-08002B2CF9AE}" pid="4" name="Order">
    <vt:r8>46300</vt:r8>
  </property>
</Properties>
</file>